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7EC3" w14:textId="781A28EB" w:rsidR="004278EA" w:rsidRPr="00AE3416" w:rsidRDefault="00B0615B" w:rsidP="004278EA">
      <w:pPr>
        <w:ind w:right="-710"/>
        <w:rPr>
          <w:rFonts w:ascii="Atkinson Hyperlegible" w:hAnsi="Atkinson Hyperlegible" w:cs="Calibri"/>
          <w:noProof/>
          <w:spacing w:val="-20"/>
          <w:kern w:val="144"/>
          <w:sz w:val="30"/>
          <w:szCs w:val="36"/>
        </w:rPr>
      </w:pPr>
      <w:r w:rsidRPr="00B50337">
        <w:rPr>
          <w:rFonts w:ascii="Atkinson Hyperlegible" w:hAnsi="Atkinson Hyperlegible" w:cs="Calibri"/>
          <w:noProof/>
          <w:spacing w:val="-20"/>
          <w:kern w:val="144"/>
          <w:sz w:val="30"/>
          <w:szCs w:val="36"/>
        </w:rPr>
        <w:t>co</w:t>
      </w:r>
      <w:r w:rsidR="00785C8D" w:rsidRPr="00B50337">
        <w:rPr>
          <w:rFonts w:ascii="Atkinson Hyperlegible" w:hAnsi="Atkinson Hyperlegible" w:cs="Calibri"/>
          <w:noProof/>
          <w:spacing w:val="-20"/>
          <w:kern w:val="144"/>
          <w:sz w:val="30"/>
          <w:szCs w:val="36"/>
        </w:rPr>
        <w:t>municato stampa</w:t>
      </w:r>
    </w:p>
    <w:p w14:paraId="7BB5D764" w14:textId="77777777" w:rsidR="00EC3CB4" w:rsidRDefault="00777C21" w:rsidP="00EC3CB4">
      <w:pPr>
        <w:ind w:right="-710"/>
        <w:jc w:val="center"/>
        <w:rPr>
          <w:rFonts w:ascii="Atkinson Hyperlegible" w:hAnsi="Atkinson Hyperlegible" w:cs="Calibri"/>
          <w:b/>
          <w:bCs/>
          <w:sz w:val="40"/>
          <w:szCs w:val="40"/>
        </w:rPr>
      </w:pPr>
      <w:r>
        <w:rPr>
          <w:rFonts w:ascii="Atkinson Hyperlegible" w:hAnsi="Atkinson Hyperlegible" w:cs="Calibri"/>
          <w:b/>
          <w:bCs/>
          <w:sz w:val="40"/>
          <w:szCs w:val="40"/>
        </w:rPr>
        <w:t>Dinamica delle imprese</w:t>
      </w:r>
      <w:r w:rsidR="00EC3CB4">
        <w:rPr>
          <w:rFonts w:ascii="Atkinson Hyperlegible" w:hAnsi="Atkinson Hyperlegible" w:cs="Calibri"/>
          <w:b/>
          <w:bCs/>
          <w:sz w:val="40"/>
          <w:szCs w:val="40"/>
        </w:rPr>
        <w:t xml:space="preserve"> 2025</w:t>
      </w:r>
      <w:r>
        <w:rPr>
          <w:rFonts w:ascii="Atkinson Hyperlegible" w:hAnsi="Atkinson Hyperlegible" w:cs="Calibri"/>
          <w:b/>
          <w:bCs/>
          <w:sz w:val="40"/>
          <w:szCs w:val="40"/>
        </w:rPr>
        <w:t xml:space="preserve">, </w:t>
      </w:r>
    </w:p>
    <w:p w14:paraId="2BBFBEEF" w14:textId="07B31193" w:rsidR="0045388F" w:rsidRPr="00170632" w:rsidRDefault="00777C21" w:rsidP="00EC3CB4">
      <w:pPr>
        <w:ind w:right="-710"/>
        <w:jc w:val="center"/>
        <w:rPr>
          <w:rFonts w:ascii="Atkinson Hyperlegible" w:hAnsi="Atkinson Hyperlegible" w:cs="Calibri"/>
          <w:b/>
          <w:bCs/>
          <w:sz w:val="40"/>
          <w:szCs w:val="40"/>
        </w:rPr>
      </w:pPr>
      <w:r>
        <w:rPr>
          <w:rFonts w:ascii="Atkinson Hyperlegible" w:hAnsi="Atkinson Hyperlegible" w:cs="Calibri"/>
          <w:b/>
          <w:bCs/>
          <w:sz w:val="40"/>
          <w:szCs w:val="40"/>
        </w:rPr>
        <w:t>nell’Alto Lazio saldo positivo di 122 imprese</w:t>
      </w:r>
    </w:p>
    <w:p w14:paraId="4D8EE824" w14:textId="77777777" w:rsidR="00E303B6" w:rsidRDefault="00E303B6" w:rsidP="004278EA">
      <w:pPr>
        <w:ind w:right="-710"/>
        <w:rPr>
          <w:rFonts w:ascii="Atkinson Hyperlegible" w:hAnsi="Atkinson Hyperlegible" w:cs="Calibri"/>
          <w:i/>
          <w:iCs/>
        </w:rPr>
      </w:pPr>
    </w:p>
    <w:p w14:paraId="096A2E45" w14:textId="7F5C1096" w:rsidR="001F0D07" w:rsidRDefault="00777C21" w:rsidP="00777C21">
      <w:pPr>
        <w:ind w:left="-426" w:right="-710"/>
        <w:jc w:val="both"/>
        <w:rPr>
          <w:rFonts w:ascii="Atkinson Hyperlegible" w:hAnsi="Atkinson Hyperlegible" w:cs="Calibri"/>
          <w:i/>
          <w:iCs/>
        </w:rPr>
      </w:pPr>
      <w:r>
        <w:rPr>
          <w:rFonts w:ascii="Atkinson Hyperlegible" w:hAnsi="Atkinson Hyperlegible" w:cs="Calibri"/>
          <w:i/>
          <w:iCs/>
        </w:rPr>
        <w:t xml:space="preserve">Secondo l’indagine </w:t>
      </w:r>
      <w:proofErr w:type="spellStart"/>
      <w:r>
        <w:rPr>
          <w:rFonts w:ascii="Atkinson Hyperlegible" w:hAnsi="Atkinson Hyperlegible" w:cs="Calibri"/>
          <w:i/>
          <w:iCs/>
        </w:rPr>
        <w:t>Movimprese</w:t>
      </w:r>
      <w:proofErr w:type="spellEnd"/>
      <w:r>
        <w:rPr>
          <w:rFonts w:ascii="Atkinson Hyperlegible" w:hAnsi="Atkinson Hyperlegible" w:cs="Calibri"/>
          <w:i/>
          <w:iCs/>
        </w:rPr>
        <w:t xml:space="preserve"> relativa all’anno che si è appena concluso, l</w:t>
      </w:r>
      <w:r w:rsidRPr="00777C21">
        <w:rPr>
          <w:rFonts w:ascii="Atkinson Hyperlegible" w:hAnsi="Atkinson Hyperlegible" w:cs="Calibri"/>
          <w:i/>
          <w:iCs/>
        </w:rPr>
        <w:t xml:space="preserve">e attività professionali, scientifiche e tecniche </w:t>
      </w:r>
      <w:r>
        <w:rPr>
          <w:rFonts w:ascii="Atkinson Hyperlegible" w:hAnsi="Atkinson Hyperlegible" w:cs="Calibri"/>
          <w:i/>
          <w:iCs/>
        </w:rPr>
        <w:t>hanno guidato</w:t>
      </w:r>
      <w:r w:rsidRPr="00777C21">
        <w:rPr>
          <w:rFonts w:ascii="Atkinson Hyperlegible" w:hAnsi="Atkinson Hyperlegible" w:cs="Calibri"/>
          <w:i/>
          <w:iCs/>
        </w:rPr>
        <w:t xml:space="preserve"> lo sviluppo locale</w:t>
      </w:r>
      <w:r>
        <w:rPr>
          <w:rFonts w:ascii="Atkinson Hyperlegible" w:hAnsi="Atkinson Hyperlegible" w:cs="Calibri"/>
          <w:i/>
          <w:iCs/>
        </w:rPr>
        <w:t>, mentre sono calat</w:t>
      </w:r>
      <w:r w:rsidR="00862158">
        <w:rPr>
          <w:rFonts w:ascii="Atkinson Hyperlegible" w:hAnsi="Atkinson Hyperlegible" w:cs="Calibri"/>
          <w:i/>
          <w:iCs/>
        </w:rPr>
        <w:t>i</w:t>
      </w:r>
      <w:r>
        <w:rPr>
          <w:rFonts w:ascii="Atkinson Hyperlegible" w:hAnsi="Atkinson Hyperlegible" w:cs="Calibri"/>
          <w:i/>
          <w:iCs/>
        </w:rPr>
        <w:t xml:space="preserve"> agricoltura, commercio e manifattura. </w:t>
      </w:r>
      <w:r w:rsidRPr="00777C21">
        <w:rPr>
          <w:rFonts w:ascii="Atkinson Hyperlegible" w:hAnsi="Atkinson Hyperlegible" w:cs="Calibri"/>
          <w:i/>
          <w:iCs/>
        </w:rPr>
        <w:t>Risultati positivi anche nel comparto finanziario e assicurativo</w:t>
      </w:r>
      <w:r>
        <w:rPr>
          <w:rFonts w:ascii="Atkinson Hyperlegible" w:hAnsi="Atkinson Hyperlegible" w:cs="Calibri"/>
          <w:i/>
          <w:iCs/>
        </w:rPr>
        <w:t>.</w:t>
      </w:r>
    </w:p>
    <w:p w14:paraId="769B79D3" w14:textId="77777777" w:rsidR="001F0D07" w:rsidRPr="00B94809" w:rsidRDefault="001F0D07" w:rsidP="00B94809">
      <w:pPr>
        <w:ind w:right="-710"/>
        <w:jc w:val="both"/>
        <w:rPr>
          <w:rFonts w:ascii="Atkinson Hyperlegible" w:hAnsi="Atkinson Hyperlegible" w:cs="Calibri"/>
          <w:i/>
          <w:iCs/>
        </w:rPr>
      </w:pPr>
    </w:p>
    <w:p w14:paraId="161C4C79" w14:textId="32CAAB42" w:rsid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>
        <w:rPr>
          <w:rFonts w:ascii="Atkinson Hyperlegible" w:hAnsi="Atkinson Hyperlegible" w:cs="Arial"/>
        </w:rPr>
        <w:t>2</w:t>
      </w:r>
      <w:r w:rsidR="00633705">
        <w:rPr>
          <w:rFonts w:ascii="Atkinson Hyperlegible" w:hAnsi="Atkinson Hyperlegible" w:cs="Arial"/>
        </w:rPr>
        <w:t>6</w:t>
      </w:r>
      <w:r w:rsidR="00170632" w:rsidRPr="00170632">
        <w:rPr>
          <w:rFonts w:ascii="Atkinson Hyperlegible" w:hAnsi="Atkinson Hyperlegible" w:cs="Arial"/>
        </w:rPr>
        <w:t>/01/202</w:t>
      </w:r>
      <w:r w:rsidR="00AC74F3">
        <w:rPr>
          <w:rFonts w:ascii="Atkinson Hyperlegible" w:hAnsi="Atkinson Hyperlegible" w:cs="Arial"/>
        </w:rPr>
        <w:t>6</w:t>
      </w:r>
      <w:r w:rsidR="00170632" w:rsidRPr="00170632">
        <w:rPr>
          <w:rFonts w:ascii="Atkinson Hyperlegible" w:hAnsi="Atkinson Hyperlegible" w:cs="Arial"/>
        </w:rPr>
        <w:t xml:space="preserve"> </w:t>
      </w:r>
      <w:r w:rsidR="008F2EEE">
        <w:rPr>
          <w:rFonts w:ascii="Atkinson Hyperlegible" w:hAnsi="Atkinson Hyperlegible" w:cs="Arial"/>
        </w:rPr>
        <w:t>–</w:t>
      </w:r>
      <w:r w:rsidR="00B94809">
        <w:rPr>
          <w:rFonts w:ascii="Atkinson Hyperlegible" w:hAnsi="Atkinson Hyperlegible" w:cs="Arial"/>
        </w:rPr>
        <w:t xml:space="preserve"> </w:t>
      </w:r>
      <w:r w:rsidRPr="00777C21">
        <w:rPr>
          <w:rFonts w:ascii="Atkinson Hyperlegible" w:hAnsi="Atkinson Hyperlegible" w:cs="Arial"/>
        </w:rPr>
        <w:t>La provincia di Viterbo chiude l’anno 2025 con un saldo positivo di 92 imprese, frutto di 1.687 nuove iscrizioni e 1.595 cessazioni, attestandosi su un tasso di crescita dello 0,</w:t>
      </w:r>
      <w:r w:rsidR="00EC3CB4">
        <w:rPr>
          <w:rFonts w:ascii="Atkinson Hyperlegible" w:hAnsi="Atkinson Hyperlegible" w:cs="Arial"/>
        </w:rPr>
        <w:t>25</w:t>
      </w:r>
      <w:r w:rsidRPr="00777C21">
        <w:rPr>
          <w:rFonts w:ascii="Atkinson Hyperlegible" w:hAnsi="Atkinson Hyperlegible" w:cs="Arial"/>
        </w:rPr>
        <w:t>%. Parallelamente, la provincia di Rieti registra un incremento di 30 unità, derivante da 737 aperture a fronte di 707 chiusure, con un tasso di crescita dello 0,2</w:t>
      </w:r>
      <w:r w:rsidR="00EC3CB4">
        <w:rPr>
          <w:rFonts w:ascii="Atkinson Hyperlegible" w:hAnsi="Atkinson Hyperlegible" w:cs="Arial"/>
        </w:rPr>
        <w:t>1</w:t>
      </w:r>
      <w:r w:rsidRPr="00777C21">
        <w:rPr>
          <w:rFonts w:ascii="Atkinson Hyperlegible" w:hAnsi="Atkinson Hyperlegible" w:cs="Arial"/>
        </w:rPr>
        <w:t xml:space="preserve">%. Queste sono le principali evidenze che emergono dai dati </w:t>
      </w:r>
      <w:proofErr w:type="spellStart"/>
      <w:r w:rsidRPr="00777C21">
        <w:rPr>
          <w:rFonts w:ascii="Atkinson Hyperlegible" w:hAnsi="Atkinson Hyperlegible" w:cs="Arial"/>
        </w:rPr>
        <w:t>Movimprese</w:t>
      </w:r>
      <w:proofErr w:type="spellEnd"/>
      <w:r w:rsidRPr="00777C21">
        <w:rPr>
          <w:rFonts w:ascii="Atkinson Hyperlegible" w:hAnsi="Atkinson Hyperlegible" w:cs="Arial"/>
        </w:rPr>
        <w:t xml:space="preserve">, elaborati da Unioncamere e InfoCamere sulla base del Registro delle imprese delle Camere di commercio; i dati dell’indagine sono interamente disponibili all’indirizzo </w:t>
      </w:r>
      <w:hyperlink r:id="rId7" w:history="1">
        <w:r w:rsidRPr="00344220">
          <w:rPr>
            <w:rStyle w:val="Collegamentoipertestuale"/>
            <w:rFonts w:ascii="Atkinson Hyperlegible" w:hAnsi="Atkinson Hyperlegible" w:cs="Arial"/>
          </w:rPr>
          <w:t>www.infocamere.it/movimprese</w:t>
        </w:r>
      </w:hyperlink>
      <w:r w:rsidRPr="00777C21">
        <w:rPr>
          <w:rFonts w:ascii="Atkinson Hyperlegible" w:hAnsi="Atkinson Hyperlegible" w:cs="Arial"/>
        </w:rPr>
        <w:t xml:space="preserve">. </w:t>
      </w:r>
    </w:p>
    <w:p w14:paraId="0CC41E5C" w14:textId="4D485ECC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 w:rsidRPr="00777C21">
        <w:rPr>
          <w:rFonts w:ascii="Atkinson Hyperlegible" w:hAnsi="Atkinson Hyperlegible" w:cs="Arial"/>
        </w:rPr>
        <w:t xml:space="preserve">Insieme, i due territori dell'Alto Lazio confermano la loro vitalità contribuendo al primato della regione Lazio, che si posiziona come la </w:t>
      </w:r>
      <w:r w:rsidR="00520665">
        <w:rPr>
          <w:rFonts w:ascii="Atkinson Hyperlegible" w:hAnsi="Atkinson Hyperlegible" w:cs="Arial"/>
        </w:rPr>
        <w:t xml:space="preserve">Regione </w:t>
      </w:r>
      <w:r w:rsidRPr="00777C21">
        <w:rPr>
          <w:rFonts w:ascii="Atkinson Hyperlegible" w:hAnsi="Atkinson Hyperlegible" w:cs="Arial"/>
        </w:rPr>
        <w:t>più dinamica d’Italia con un tasso di crescita complessivo del 2,</w:t>
      </w:r>
      <w:r w:rsidR="00520665">
        <w:rPr>
          <w:rFonts w:ascii="Atkinson Hyperlegible" w:hAnsi="Atkinson Hyperlegible" w:cs="Arial"/>
        </w:rPr>
        <w:t>1</w:t>
      </w:r>
      <w:r w:rsidRPr="00777C21">
        <w:rPr>
          <w:rFonts w:ascii="Atkinson Hyperlegible" w:hAnsi="Atkinson Hyperlegible" w:cs="Arial"/>
        </w:rPr>
        <w:t>%.</w:t>
      </w:r>
    </w:p>
    <w:p w14:paraId="5ACD5B41" w14:textId="77777777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1332B06C" w14:textId="1B22F0C1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 w:rsidRPr="00777C21">
        <w:rPr>
          <w:rFonts w:ascii="Atkinson Hyperlegible" w:hAnsi="Atkinson Hyperlegible" w:cs="Arial"/>
        </w:rPr>
        <w:t xml:space="preserve">Il panorama nazionale mostra un sistema imprenditoriale in salute che ha raggiunto un saldo attivo di 56.599 imprese, portando lo stock complessivo a oltre 5,8 milioni di unità. La crescita italiana </w:t>
      </w:r>
      <w:r w:rsidR="000B2F37">
        <w:rPr>
          <w:rFonts w:ascii="Atkinson Hyperlegible" w:hAnsi="Atkinson Hyperlegible" w:cs="Arial"/>
        </w:rPr>
        <w:t>dell’1</w:t>
      </w:r>
      <w:r w:rsidRPr="00777C21">
        <w:rPr>
          <w:rFonts w:ascii="Atkinson Hyperlegible" w:hAnsi="Atkinson Hyperlegible" w:cs="Arial"/>
        </w:rPr>
        <w:t>% rappresenta il miglior risultato dell'ultimo triennio ed è stata favorita da una netta riduzione delle cessazioni di attività, calate del 6,7% rispetto all'anno precedente. I settori che hanno trainato questa spinta sono legati ai servizi, al comparto immobiliare e all'energia, mentre l'agricoltura e la manifattura hanno evidenziato segnali di sofferenza.</w:t>
      </w:r>
    </w:p>
    <w:p w14:paraId="1AA6D09D" w14:textId="77777777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0C9DE56A" w14:textId="24EAA457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 w:rsidRPr="00777C21">
        <w:rPr>
          <w:rFonts w:ascii="Atkinson Hyperlegible" w:hAnsi="Atkinson Hyperlegible" w:cs="Arial"/>
        </w:rPr>
        <w:t>L'analisi territoriale per settori conferma questo trend nel Lazio settentrionale. Le attività professionali, scientifiche e tecniche hanno guidato lo sviluppo locale con un saldo di 27 nuove imprese a Viterbo e 11 a Rieti. Risultati positivi si riscontrano anche nel comparto finanziario e assicurativo, che cresce di 19 unità nella Tuscia e di 5 nel Reatino. Al contrario, il settore agricolo e quello commerciale hanno registrato le maggiori criticità, riflettendo una transizione dell'economia locale verso modelli basati maggiormente sui servizi specializzati.</w:t>
      </w:r>
      <w:r>
        <w:rPr>
          <w:rFonts w:ascii="Atkinson Hyperlegible" w:hAnsi="Atkinson Hyperlegible" w:cs="Arial"/>
        </w:rPr>
        <w:t xml:space="preserve"> In calo anche la manifattura.</w:t>
      </w:r>
    </w:p>
    <w:p w14:paraId="2076C6D6" w14:textId="77777777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07B6C37B" w14:textId="59BB6888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 w:rsidRPr="00777C21">
        <w:rPr>
          <w:rFonts w:ascii="Atkinson Hyperlegible" w:hAnsi="Atkinson Hyperlegible" w:cs="Arial"/>
        </w:rPr>
        <w:t>Per quanto riguarda le forme giuridiche, il 2025 ha sancito nell'Alto Lazio il primato delle società di capitali, che hanno registrato una crescita robusta del 3,</w:t>
      </w:r>
      <w:r w:rsidR="000B2F37">
        <w:rPr>
          <w:rFonts w:ascii="Atkinson Hyperlegible" w:hAnsi="Atkinson Hyperlegible" w:cs="Arial"/>
        </w:rPr>
        <w:t>9</w:t>
      </w:r>
      <w:r w:rsidRPr="00777C21">
        <w:rPr>
          <w:rFonts w:ascii="Atkinson Hyperlegible" w:hAnsi="Atkinson Hyperlegible" w:cs="Arial"/>
        </w:rPr>
        <w:t xml:space="preserve">% a Viterbo, con un saldo di 327 unità, e del 3,32% a Rieti, con un incremento di 118 imprese. Questa tendenza si contrappone alla flessione delle ditte individuali, che calano di 175 unità nel </w:t>
      </w:r>
      <w:r w:rsidR="00862158">
        <w:rPr>
          <w:rFonts w:ascii="Atkinson Hyperlegible" w:hAnsi="Atkinson Hyperlegible" w:cs="Arial"/>
        </w:rPr>
        <w:t>V</w:t>
      </w:r>
      <w:r w:rsidRPr="00777C21">
        <w:rPr>
          <w:rFonts w:ascii="Atkinson Hyperlegible" w:hAnsi="Atkinson Hyperlegible" w:cs="Arial"/>
        </w:rPr>
        <w:t xml:space="preserve">iterbese e di 59 nel </w:t>
      </w:r>
      <w:r w:rsidR="00862158">
        <w:rPr>
          <w:rFonts w:ascii="Atkinson Hyperlegible" w:hAnsi="Atkinson Hyperlegible" w:cs="Arial"/>
        </w:rPr>
        <w:t>R</w:t>
      </w:r>
      <w:r w:rsidRPr="00777C21">
        <w:rPr>
          <w:rFonts w:ascii="Atkinson Hyperlegible" w:hAnsi="Atkinson Hyperlegible" w:cs="Arial"/>
        </w:rPr>
        <w:t xml:space="preserve">eatino, e alla contrazione delle società di persone, in diminuzione in entrambe le </w:t>
      </w:r>
      <w:r w:rsidRPr="00777C21">
        <w:rPr>
          <w:rFonts w:ascii="Atkinson Hyperlegible" w:hAnsi="Atkinson Hyperlegible" w:cs="Arial"/>
        </w:rPr>
        <w:lastRenderedPageBreak/>
        <w:t>province. La fotografia scattata dai dati evidenzia una chiara evoluzione del tessuto produttivo locale verso strutture societarie più solide, strutturate e organizzate. Tale rafforzamento strutturale risulta fondamentale per permettere alle imprese del territorio di affrontare con maggiore resilienza le sfide della digitalizzazione e dell'internazionalizzazione.</w:t>
      </w:r>
    </w:p>
    <w:p w14:paraId="097600F5" w14:textId="77777777" w:rsidR="00777C21" w:rsidRP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776E7387" w14:textId="1B5F34AF" w:rsidR="00A508BE" w:rsidRDefault="00862158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  <w:r>
        <w:rPr>
          <w:rFonts w:ascii="Atkinson Hyperlegible" w:hAnsi="Atkinson Hyperlegible" w:cs="Arial"/>
        </w:rPr>
        <w:t>“</w:t>
      </w:r>
      <w:r w:rsidR="00777C21">
        <w:rPr>
          <w:rFonts w:ascii="Atkinson Hyperlegible" w:hAnsi="Atkinson Hyperlegible" w:cs="Arial"/>
        </w:rPr>
        <w:t>I dati confermano</w:t>
      </w:r>
      <w:r w:rsidR="00777C21" w:rsidRPr="00777C21">
        <w:rPr>
          <w:rFonts w:ascii="Atkinson Hyperlegible" w:hAnsi="Atkinson Hyperlegible" w:cs="Arial"/>
        </w:rPr>
        <w:t xml:space="preserve"> un tessuto produttivo resiliente e capace di rinnovarsi. </w:t>
      </w:r>
      <w:r w:rsidR="00777C21">
        <w:rPr>
          <w:rFonts w:ascii="Atkinson Hyperlegible" w:hAnsi="Atkinson Hyperlegible" w:cs="Arial"/>
        </w:rPr>
        <w:t xml:space="preserve">– ha dichiarato il presidente della Camera di Commercio di Rieti Viterbo, Domenico Merlani - </w:t>
      </w:r>
      <w:r w:rsidR="00777C21" w:rsidRPr="00777C21">
        <w:rPr>
          <w:rFonts w:ascii="Atkinson Hyperlegible" w:hAnsi="Atkinson Hyperlegible" w:cs="Arial"/>
        </w:rPr>
        <w:t>La crescita costante delle società di capitali è un indicatore di fiducia che permette di guardare al 2026 con ottimismo. L'impegno dell'Ente camerale continuerà a concentrarsi sul supporto all'innovazione e sulla semplificazione amministrativa per consolidare questo percorso di sviluppo che vede l'Alto Lazio parte integrante della locomotiva economica regionale</w:t>
      </w:r>
      <w:r w:rsidR="000B2F37">
        <w:rPr>
          <w:rFonts w:ascii="Atkinson Hyperlegible" w:hAnsi="Atkinson Hyperlegible" w:cs="Arial"/>
        </w:rPr>
        <w:t>, come dimostrato ampiamente dai dati diffusi in quest’ultimo periodo</w:t>
      </w:r>
      <w:r w:rsidR="00777C21">
        <w:rPr>
          <w:rFonts w:ascii="Atkinson Hyperlegible" w:hAnsi="Atkinson Hyperlegible" w:cs="Arial"/>
        </w:rPr>
        <w:t>”</w:t>
      </w:r>
      <w:r w:rsidR="00777C21" w:rsidRPr="00777C21">
        <w:rPr>
          <w:rFonts w:ascii="Atkinson Hyperlegible" w:hAnsi="Atkinson Hyperlegible" w:cs="Arial"/>
        </w:rPr>
        <w:t>.</w:t>
      </w:r>
    </w:p>
    <w:p w14:paraId="6BDD3760" w14:textId="77777777" w:rsid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75F13BB1" w14:textId="77777777" w:rsidR="00777C21" w:rsidRDefault="00777C21" w:rsidP="00777C21">
      <w:pPr>
        <w:rPr>
          <w:rFonts w:ascii="Calibri" w:eastAsia="Calibri" w:hAnsi="Calibri" w:cs="Calibri"/>
          <w:b/>
          <w:bCs/>
        </w:rPr>
      </w:pPr>
    </w:p>
    <w:p w14:paraId="428BF9A0" w14:textId="77777777" w:rsidR="00777C21" w:rsidRDefault="00777C21" w:rsidP="00777C21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TOTALE IMPRESE – Anno 2025</w:t>
      </w:r>
    </w:p>
    <w:p w14:paraId="0EF44093" w14:textId="77777777" w:rsidR="00777C21" w:rsidRDefault="00777C21" w:rsidP="00777C21">
      <w:pPr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Iscrizioni, cessazioni, saldi e tassi di crescita annuali per province – Graduatoria per tasso di crescita</w:t>
      </w:r>
    </w:p>
    <w:p w14:paraId="4B5E0BE3" w14:textId="77777777" w:rsidR="00777C21" w:rsidRDefault="00777C21" w:rsidP="00777C21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ind w:left="-284"/>
        <w:jc w:val="center"/>
        <w:rPr>
          <w:rFonts w:ascii="Calibri" w:eastAsia="Calibri" w:hAnsi="Calibri" w:cs="Calibri"/>
          <w:i/>
          <w:iCs/>
          <w:color w:val="000000"/>
        </w:rPr>
      </w:pPr>
    </w:p>
    <w:tbl>
      <w:tblPr>
        <w:tblW w:w="1049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560"/>
        <w:gridCol w:w="851"/>
        <w:gridCol w:w="850"/>
        <w:gridCol w:w="851"/>
        <w:gridCol w:w="992"/>
        <w:gridCol w:w="284"/>
        <w:gridCol w:w="1701"/>
        <w:gridCol w:w="850"/>
        <w:gridCol w:w="851"/>
        <w:gridCol w:w="850"/>
        <w:gridCol w:w="851"/>
      </w:tblGrid>
      <w:tr w:rsidR="00777C21" w14:paraId="0CF9477E" w14:textId="77777777" w:rsidTr="00473897">
        <w:trPr>
          <w:trHeight w:val="450"/>
        </w:trPr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FADE0D" w14:textId="77777777" w:rsidR="00777C21" w:rsidRDefault="00777C21" w:rsidP="00473897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2589B7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210805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Cessazioni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3DA027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Saldo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35C739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Taso % di crescita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287B06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045A30" w14:textId="77777777" w:rsidR="00777C21" w:rsidRDefault="00777C21" w:rsidP="00473897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PROVINCE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04D6D4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Iscrizioni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B2525E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Cessazioni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0EA156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Saldo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503B21" w14:textId="77777777" w:rsidR="00777C21" w:rsidRDefault="00777C21" w:rsidP="00473897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Tasso % di crescita</w:t>
            </w:r>
          </w:p>
        </w:tc>
      </w:tr>
      <w:tr w:rsidR="00777C21" w14:paraId="5AC3F2F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3872D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ROMA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A28D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28.007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F40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16.910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CF2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11.097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467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CE1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E2ABCD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PESCARA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5A1E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FF66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B9F3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7A86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0,53%</w:t>
            </w:r>
          </w:p>
        </w:tc>
      </w:tr>
      <w:tr w:rsidR="00777C21" w14:paraId="6E3A381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4E055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MILANO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D03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26.262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4BB1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17.083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AD9D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9.179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30D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9BA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B8B0D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CROTONE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C0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3A31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4E10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8C4F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0,51%</w:t>
            </w:r>
          </w:p>
        </w:tc>
      </w:tr>
      <w:tr w:rsidR="00777C21" w14:paraId="567270B7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87835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SIRACUSA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622C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106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E64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622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2,11%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D63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2AFFC1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VARESE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23C7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3.823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B72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F656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CFE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0,48%</w:t>
            </w:r>
          </w:p>
        </w:tc>
      </w:tr>
      <w:tr w:rsidR="00777C21" w14:paraId="27724B68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5B107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CATANIA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3AC5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5.698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6D92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3.878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651D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6B5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1,84%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7BD7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5C838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TARANTO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EB13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0E5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2.159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4B98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F656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0,46%</w:t>
            </w:r>
          </w:p>
        </w:tc>
      </w:tr>
      <w:tr w:rsidR="00777C21" w14:paraId="2C65C9C4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C39B9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RAGUSA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BC4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7FA7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494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07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1,75%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649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6758A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RIMINI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0268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D80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422A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10B9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0,45%</w:t>
            </w:r>
          </w:p>
        </w:tc>
      </w:tr>
      <w:tr w:rsidR="00777C21" w14:paraId="33939AE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FA2311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NAPOLI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2C3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17.208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D79E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11.980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40D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5.228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85D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1,73%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362D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34CFB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MATERA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17CF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EA2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AB4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5615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0,45%</w:t>
            </w:r>
          </w:p>
        </w:tc>
      </w:tr>
      <w:tr w:rsidR="00777C21" w14:paraId="2262899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AB2D8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VIBO VALENTIA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F173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AA48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7E3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8124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B87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6D4C6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TREVISO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AE6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4.538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99F3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E1B5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6C9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0,44%</w:t>
            </w:r>
          </w:p>
        </w:tc>
      </w:tr>
      <w:tr w:rsidR="00777C21" w14:paraId="6EF5A030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6504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SASSARI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2CAD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2.864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CC7D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4BB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856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1,55%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726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B3928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CREMONA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9BB4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1A7D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E83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1D0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0,42%</w:t>
            </w:r>
          </w:p>
        </w:tc>
      </w:tr>
      <w:tr w:rsidR="00777C21" w14:paraId="06EB1344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0F462D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BRINDISI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406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E311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ED89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DA8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AABE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40EF7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BELLUNO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EA31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33F1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7FC6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A7A8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0,39%</w:t>
            </w:r>
          </w:p>
        </w:tc>
      </w:tr>
      <w:tr w:rsidR="00777C21" w14:paraId="796D5A48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4ECE1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BARI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5905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7.846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2B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5.777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726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BF7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1,51%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0479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3671E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L'AQUILA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5CF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56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FAD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482D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0,38%</w:t>
            </w:r>
          </w:p>
        </w:tc>
      </w:tr>
      <w:tr w:rsidR="00777C21" w14:paraId="6985FC3A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2D81FA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AGRIGENTO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3D8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2.172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E2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BC4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DFCC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1,43%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3F1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9C95F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LODI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3316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B074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2CD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5E66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0,38%</w:t>
            </w:r>
          </w:p>
        </w:tc>
      </w:tr>
      <w:tr w:rsidR="00777C21" w14:paraId="4C084848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2A2DFD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BOLZANO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3127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3.433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8F52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2.604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34A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EBF7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2FC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DD14C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TERAMO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D95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415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72C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3E9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0,37%</w:t>
            </w:r>
          </w:p>
        </w:tc>
      </w:tr>
      <w:tr w:rsidR="00777C21" w14:paraId="46232D14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C9C8F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PRATO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0CC7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2.755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16F9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3A74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7FD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89F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5886C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TERNI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842C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6EA7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DC22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33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0,35%</w:t>
            </w:r>
          </w:p>
        </w:tc>
      </w:tr>
      <w:tr w:rsidR="00777C21" w14:paraId="217AABF6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852F2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TRAPANI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EC8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2.504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1B15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163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446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FDA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B1E09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GENOVA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00B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3.893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F34D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BC7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ECB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0,35%</w:t>
            </w:r>
          </w:p>
        </w:tc>
      </w:tr>
      <w:tr w:rsidR="00777C21" w14:paraId="0743D08A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23B0AA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BRESCIA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61B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6.999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A25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5.584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2BCE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70F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9902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EBCD6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CAMPOBASSO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F32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3B3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CE74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2B4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0,33%</w:t>
            </w:r>
          </w:p>
        </w:tc>
      </w:tr>
      <w:tr w:rsidR="00777C21" w14:paraId="3BBAD97B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A3EE03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LECCE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C58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4.435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D919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3.563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7C9E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9F15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1,17%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A6E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4C593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VICENZA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776A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3.925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150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3.672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377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9764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0,32%</w:t>
            </w:r>
          </w:p>
        </w:tc>
      </w:tr>
      <w:tr w:rsidR="00777C21" w14:paraId="09B844D9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36282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LATINA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9CF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6659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FC0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AC97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1,16%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CEC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39604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PERUGIA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DE7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DCF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3.077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BA9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6F7A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0,28%</w:t>
            </w:r>
          </w:p>
        </w:tc>
      </w:tr>
      <w:tr w:rsidR="00777C21" w14:paraId="6E3EC8F1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35F7B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CALTANISSETTA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C50B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1496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AEFB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B80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1,14%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4185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6122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REGGIO EMILIA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4230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2.908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FFBB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2.762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615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ED8C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0,28%</w:t>
            </w:r>
          </w:p>
        </w:tc>
      </w:tr>
      <w:tr w:rsidR="00777C21" w14:paraId="47047AF2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AFBB6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COSENZA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5A0B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3.332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3197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2.583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EE2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097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1,13%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DB2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C6AD0D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LUCCA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9C0E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A87C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D50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4516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0,27%</w:t>
            </w:r>
          </w:p>
        </w:tc>
      </w:tr>
      <w:tr w:rsidR="00777C21" w14:paraId="0BEAE27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ED602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GORIZIA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F2BA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BF2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1083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358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5CA2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38A1F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POTENZA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674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A0EB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C4E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530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0,26%</w:t>
            </w:r>
          </w:p>
        </w:tc>
      </w:tr>
      <w:tr w:rsidR="00777C21" w14:paraId="04A94AA9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FFDE2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MONZA E BRIANZA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6AF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4.514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655A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1C6C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C6F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CEB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2D062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AOSTA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3278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FE94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A85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459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0,25%</w:t>
            </w:r>
          </w:p>
        </w:tc>
      </w:tr>
      <w:tr w:rsidR="00777C21" w14:paraId="29F78CC9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A1ED9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CASERTA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49C8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5.050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162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4.046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C9CA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6FC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380A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BB6753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VITERBO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C14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EB0D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E43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DFFB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0,25%</w:t>
            </w:r>
          </w:p>
        </w:tc>
      </w:tr>
      <w:tr w:rsidR="00777C21" w14:paraId="6F843C8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E0C02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MESSINA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9714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2.948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EFC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ACBF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73F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AEA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DFE54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SIENA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C00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308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3AB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4E3C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0,25%</w:t>
            </w:r>
          </w:p>
        </w:tc>
      </w:tr>
      <w:tr w:rsidR="00777C21" w14:paraId="1295E5C3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143B4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ASCOLI PICENO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DA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F4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5D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2B87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097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532E2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PISTOIA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9D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40FC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DA87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F9E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0,25%</w:t>
            </w:r>
          </w:p>
        </w:tc>
      </w:tr>
      <w:tr w:rsidR="00777C21" w14:paraId="4E76D5DD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9C262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PALERMO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AED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5.395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02D9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4.368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10E1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1A5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B6BF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89476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PIACENZA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449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3586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2673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8AF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0,22%</w:t>
            </w:r>
          </w:p>
        </w:tc>
      </w:tr>
      <w:tr w:rsidR="00777C21" w14:paraId="3F96918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F763D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 SPEZIA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DFFC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4D5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3C63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83F9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0,96%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C574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9C127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RIETI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CF50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12EB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9F12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5AB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0,21%</w:t>
            </w:r>
          </w:p>
        </w:tc>
      </w:tr>
      <w:tr w:rsidR="00777C21" w14:paraId="0B8D4082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5A8AF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VENEZIA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2FD2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4.361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5A01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3.739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ABE8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779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89B9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53291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SAVONA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1A82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062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F531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3B7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0,20%</w:t>
            </w:r>
          </w:p>
        </w:tc>
      </w:tr>
      <w:tr w:rsidR="00777C21" w14:paraId="3E87F331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F0631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LECCO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351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03F2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375B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6B57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1F2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3BFE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RAVENNA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1B1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20F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674E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EAAB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0,16%</w:t>
            </w:r>
          </w:p>
        </w:tc>
      </w:tr>
      <w:tr w:rsidR="00777C21" w14:paraId="7DA76F2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8967EF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FROSINONE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FA1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1C0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EE51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7697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6BAD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CAF9E4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ANCONA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1584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777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22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855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0,15%</w:t>
            </w:r>
          </w:p>
        </w:tc>
      </w:tr>
      <w:tr w:rsidR="00777C21" w14:paraId="7265655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6165B3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CAGLIARI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3A3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3.088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09CE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2.575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423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C776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E47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CD787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LIVORNO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77A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F218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5118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F373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0,14%</w:t>
            </w:r>
          </w:p>
        </w:tc>
      </w:tr>
      <w:tr w:rsidR="00777C21" w14:paraId="0B87D177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EE5F5A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TRIESTE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CCCF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F442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700F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CA0F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845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5CACF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BENEVENTO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2B6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2576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DDD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0E9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0,12%</w:t>
            </w:r>
          </w:p>
        </w:tc>
      </w:tr>
      <w:tr w:rsidR="00777C21" w14:paraId="394AF593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7B84B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IMPERIA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E589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534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F586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0503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17F0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92387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CUNEO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AED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3.361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0DA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3.287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D853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BE4F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0,11%</w:t>
            </w:r>
          </w:p>
        </w:tc>
      </w:tr>
      <w:tr w:rsidR="00777C21" w14:paraId="10A12533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BBE45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SALERNO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3B29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5.634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68A7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4.754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BDC7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683A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541C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7984A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AVELLINO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C85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F7F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4FA4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AC6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0,11%</w:t>
            </w:r>
          </w:p>
        </w:tc>
      </w:tr>
      <w:tr w:rsidR="00777C21" w14:paraId="498C1B40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1CC73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FOGGIA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3002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3.653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92E4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16B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F9EA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6812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8675A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ISERNIA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BC36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5AC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50A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A74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0,08%</w:t>
            </w:r>
          </w:p>
        </w:tc>
      </w:tr>
      <w:tr w:rsidR="00777C21" w14:paraId="61B67CEE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FE3DC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REGGIO CALABRIA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4680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075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DBDC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5CE0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E143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29B5B3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UDINE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C97A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A73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651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EBD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0,05%</w:t>
            </w:r>
          </w:p>
        </w:tc>
      </w:tr>
      <w:tr w:rsidR="00777C21" w14:paraId="0B17827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E3B0E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COMO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136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2.751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2A0C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E7D4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A0E1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0,72%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AC89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8E32F4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MANTOVA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59C4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F6E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4F51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CF1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0,04%</w:t>
            </w:r>
          </w:p>
        </w:tc>
      </w:tr>
      <w:tr w:rsidR="00777C21" w14:paraId="1C759FC7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F5ED2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BOLOGNA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7885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5.358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908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48C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4EE2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1B1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D582F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PESARO E URBINO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25B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2F2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AA17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072E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0,03%</w:t>
            </w:r>
          </w:p>
        </w:tc>
      </w:tr>
      <w:tr w:rsidR="00777C21" w14:paraId="43A63A36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7F592D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GROSSETO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D02E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5B69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2BD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385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3BE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7A9562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ORISTANO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1BE9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9BFE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511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11E5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0,02%</w:t>
            </w:r>
          </w:p>
        </w:tc>
      </w:tr>
      <w:tr w:rsidR="00777C21" w14:paraId="5E478588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140973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VERONA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66D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5.299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4BBF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CC51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281B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7FCD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DB7B0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CHIETI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B9AD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078D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1.947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862E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75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-0,06%</w:t>
            </w:r>
          </w:p>
        </w:tc>
      </w:tr>
      <w:tr w:rsidR="00777C21" w14:paraId="7F79401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DA9D1A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MODENA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9E17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4.215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3ED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58E6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4BAE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976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02F4B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AREZZO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358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1B9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25B7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C6AC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-0,07%</w:t>
            </w:r>
          </w:p>
        </w:tc>
      </w:tr>
      <w:tr w:rsidR="00777C21" w14:paraId="6D7FDE1A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9D80F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NOVARA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A257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CA2A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62C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FFC6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3FD6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9C178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PORDENONE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679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3173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B9D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B95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-0,13%</w:t>
            </w:r>
          </w:p>
        </w:tc>
      </w:tr>
      <w:tr w:rsidR="00777C21" w14:paraId="77F411D1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7889E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PARMA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013F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3CB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715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0817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F6C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0EA80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MASSA CARRARA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1D54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128B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E4D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2048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-0,13%</w:t>
            </w:r>
          </w:p>
        </w:tc>
      </w:tr>
      <w:tr w:rsidR="00777C21" w14:paraId="369DFB74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5C854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PAVIA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19C2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2.538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F85B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2.259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99C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FAC1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A286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5CD1C8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FORLI' - CESENA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8C1B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D78E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134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2972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-0,15%</w:t>
            </w:r>
          </w:p>
        </w:tc>
      </w:tr>
      <w:tr w:rsidR="00777C21" w14:paraId="43A09ABC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C458C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CATANZARO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704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6578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493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33F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D11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A2053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VERBANIA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F44A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AB37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4619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05A2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-0,19%</w:t>
            </w:r>
          </w:p>
        </w:tc>
      </w:tr>
      <w:tr w:rsidR="00777C21" w14:paraId="7BA9DBA8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5CFA1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TRENTO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E50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2.628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F88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2918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6D7D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2CF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CE37AE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ALESSANDRIA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E54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1.882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AB12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0A2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D545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-0,33%</w:t>
            </w:r>
          </w:p>
        </w:tc>
      </w:tr>
      <w:tr w:rsidR="00777C21" w14:paraId="362EFF7E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5CA98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BERGAMO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F7BE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01B3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FDFF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01DA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C95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20C66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VERCELLI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03B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309A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151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142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-0,33%</w:t>
            </w:r>
          </w:p>
        </w:tc>
      </w:tr>
      <w:tr w:rsidR="00777C21" w14:paraId="5970B84A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0C65F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SONDRIO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0320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486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3708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12A0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754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6D4496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ASTI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CFFA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8058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9DD4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B75B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-0,37%</w:t>
            </w:r>
          </w:p>
        </w:tc>
      </w:tr>
      <w:tr w:rsidR="00777C21" w14:paraId="4D8C37D0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5AC68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TORINO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FD6A1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12.645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BC4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11.328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995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C371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AEFDB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D097B9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BIELLA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750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E80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3482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2E4B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-0,41%</w:t>
            </w:r>
          </w:p>
        </w:tc>
      </w:tr>
      <w:tr w:rsidR="00777C21" w14:paraId="1B5BD903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45F46A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PISA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E55C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BA3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953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0589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4913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D3F9CC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FERMO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2C2A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3503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76D7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E66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-0,42%</w:t>
            </w:r>
          </w:p>
        </w:tc>
      </w:tr>
      <w:tr w:rsidR="00777C21" w14:paraId="48A4F5E1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A113C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MACERATA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0319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AB96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79EE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8C34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C10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74DB4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FERRARA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BD7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436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1.784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1FF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-156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B3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-0,49%</w:t>
            </w:r>
          </w:p>
        </w:tc>
      </w:tr>
      <w:tr w:rsidR="00777C21" w14:paraId="32AC315B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7991C0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FIRENZE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96AD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55A5C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5.011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8262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BC55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EE48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1249B1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ENNA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D0B0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FAB0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21DF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4DF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-0,70%</w:t>
            </w:r>
          </w:p>
        </w:tc>
      </w:tr>
      <w:tr w:rsidR="00777C21" w14:paraId="37F288EF" w14:textId="77777777" w:rsidTr="0047389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EE2E07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PADOVA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7E5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5.048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38123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4.544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DD1A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3836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624B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EC5E8B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ROVIGO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3EC4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8F9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AFF49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-305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3C34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-1,24%</w:t>
            </w:r>
          </w:p>
        </w:tc>
      </w:tr>
      <w:tr w:rsidR="00777C21" w14:paraId="4FDA8D17" w14:textId="77777777" w:rsidTr="00473897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7BFDD5" w14:textId="77777777" w:rsidR="00777C21" w:rsidRDefault="00777C21" w:rsidP="0047389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NUORO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5C5B962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D65B8BF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26D508D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6B810E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D6C65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6E44FE8" w14:textId="77777777" w:rsidR="00777C21" w:rsidRDefault="00777C21" w:rsidP="00473897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FDA62C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323.533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80D456A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266.934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02CBF68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56.599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FB7F90E" w14:textId="77777777" w:rsidR="00777C21" w:rsidRDefault="00777C21" w:rsidP="00473897">
            <w:pPr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0,96%</w:t>
            </w:r>
          </w:p>
        </w:tc>
      </w:tr>
    </w:tbl>
    <w:p w14:paraId="0E6380B4" w14:textId="77777777" w:rsidR="00777C21" w:rsidRDefault="00777C21" w:rsidP="00777C21">
      <w:pPr>
        <w:pBdr>
          <w:top w:val="nil"/>
          <w:left w:val="nil"/>
          <w:bottom w:val="nil"/>
          <w:right w:val="nil"/>
          <w:between w:val="nil"/>
        </w:pBdr>
        <w:ind w:left="-426"/>
        <w:jc w:val="both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Fonte: Unioncamere-InfoCamere, </w:t>
      </w:r>
      <w:proofErr w:type="spellStart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Movimprese</w:t>
      </w:r>
      <w:proofErr w:type="spellEnd"/>
    </w:p>
    <w:p w14:paraId="0E288C3A" w14:textId="77777777" w:rsidR="00777C21" w:rsidRDefault="00777C21" w:rsidP="00777C21">
      <w:pPr>
        <w:ind w:left="-426" w:right="-710" w:firstLine="426"/>
        <w:jc w:val="both"/>
        <w:rPr>
          <w:rFonts w:ascii="Atkinson Hyperlegible" w:hAnsi="Atkinson Hyperlegible" w:cs="Arial"/>
        </w:rPr>
      </w:pPr>
    </w:p>
    <w:tbl>
      <w:tblPr>
        <w:tblpPr w:leftFromText="141" w:rightFromText="141" w:vertAnchor="text" w:horzAnchor="page" w:tblpX="991" w:tblpY="-6"/>
        <w:tblW w:w="10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2"/>
        <w:gridCol w:w="966"/>
        <w:gridCol w:w="851"/>
        <w:gridCol w:w="1201"/>
        <w:gridCol w:w="973"/>
        <w:gridCol w:w="966"/>
        <w:gridCol w:w="851"/>
        <w:gridCol w:w="1201"/>
        <w:gridCol w:w="973"/>
      </w:tblGrid>
      <w:tr w:rsidR="00B7536E" w14:paraId="62D013D2" w14:textId="77777777" w:rsidTr="00B7536E">
        <w:trPr>
          <w:trHeight w:val="600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032D01" w14:textId="77777777" w:rsidR="00B7536E" w:rsidRPr="00A508BE" w:rsidRDefault="00B7536E" w:rsidP="00473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1764" w14:textId="7967F731" w:rsidR="00B7536E" w:rsidRPr="00A508BE" w:rsidRDefault="00B7536E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Viterbo</w:t>
            </w:r>
          </w:p>
        </w:tc>
        <w:tc>
          <w:tcPr>
            <w:tcW w:w="39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D8550" w14:textId="2DA6150A" w:rsidR="00B7536E" w:rsidRPr="00A508BE" w:rsidRDefault="00B7536E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Rieti</w:t>
            </w:r>
          </w:p>
        </w:tc>
      </w:tr>
      <w:tr w:rsidR="000B2F37" w14:paraId="63CAD79E" w14:textId="77777777" w:rsidTr="00B7536E">
        <w:trPr>
          <w:trHeight w:val="600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42E31" w14:textId="6E8A8C94" w:rsidR="000B2F37" w:rsidRPr="00A508BE" w:rsidRDefault="00B7536E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Settori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FAB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Registrate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730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Iscrizioni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C1F1" w14:textId="6060AE94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Canc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ellazioni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1CE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variazione %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C34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Registrate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78A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Iscrizioni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1867" w14:textId="3EF4CF9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Canc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ellazioni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10E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variazione %</w:t>
            </w:r>
          </w:p>
        </w:tc>
      </w:tr>
      <w:tr w:rsidR="000B2F37" w14:paraId="0CF141B0" w14:textId="77777777" w:rsidTr="00B7536E">
        <w:trPr>
          <w:trHeight w:val="300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B6EA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Agricoltura, silvicoltura pesca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2C2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10911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467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532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B61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-1,8%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499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854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E918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7E2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-2,0%</w:t>
            </w:r>
          </w:p>
        </w:tc>
      </w:tr>
      <w:tr w:rsidR="000B2F37" w14:paraId="3D311977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B429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Estrazione di minerali da cave e miniere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95DB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E27C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0BB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307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2EA5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175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43F6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11A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0,0%</w:t>
            </w:r>
          </w:p>
        </w:tc>
      </w:tr>
      <w:tr w:rsidR="000B2F37" w14:paraId="48FDFD47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CB1D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Attività manifatturiere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EEC0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931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93F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ACC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-1,2%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ACB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E7B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762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919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-2,6%</w:t>
            </w:r>
          </w:p>
        </w:tc>
      </w:tr>
      <w:tr w:rsidR="000B2F37" w14:paraId="6E91E254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68A7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Fornitura di energia elettrica, gas, vapore e aria </w:t>
            </w:r>
            <w:proofErr w:type="spellStart"/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condiz</w:t>
            </w:r>
            <w:proofErr w:type="spell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C30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423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FDE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FF7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-2,2%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F23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3CD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7329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8C7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-6,7%</w:t>
            </w:r>
          </w:p>
        </w:tc>
      </w:tr>
      <w:tr w:rsidR="000B2F37" w14:paraId="3EFBE018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A673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Fornitura di acqua; reti fognarie, attività di gestione </w:t>
            </w:r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d..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866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371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65D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9FD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-4,1%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5260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6EE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6C2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F9C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-4,8%</w:t>
            </w:r>
          </w:p>
        </w:tc>
      </w:tr>
      <w:tr w:rsidR="000B2F37" w14:paraId="6C49BDB7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D75A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Costruzioni          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2815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4944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1D5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961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A17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-0,2%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B1F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5B5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FD61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883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-0,6%</w:t>
            </w:r>
          </w:p>
        </w:tc>
      </w:tr>
      <w:tr w:rsidR="000B2F37" w14:paraId="50C3790F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0C04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Commercio all'ingrosso e al dettaglio; riparazione di </w:t>
            </w:r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aut..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9DD1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7146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C9C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453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377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-2,1%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12A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CE5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F90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D48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-2,0%</w:t>
            </w:r>
          </w:p>
        </w:tc>
      </w:tr>
      <w:tr w:rsidR="000B2F37" w14:paraId="1F678CAD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1B9F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Trasporto e magazzinaggio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A78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D172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7EC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0CE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-2,1%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08D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492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42C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8B3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-3,1%</w:t>
            </w:r>
          </w:p>
        </w:tc>
      </w:tr>
      <w:tr w:rsidR="000B2F37" w14:paraId="44ABE89E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9353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Attività dei servizi alloggio e ristorazione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C61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9AF7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79B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3E2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-0,8%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00BC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1065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908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872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0CED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-1,0%</w:t>
            </w:r>
          </w:p>
        </w:tc>
      </w:tr>
      <w:tr w:rsidR="000B2F37" w14:paraId="61AC8496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DF6D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Servizi di informazione e comunicazione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0CE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9B9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C23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104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0,7%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AF69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6761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443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C2B0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-1,4%</w:t>
            </w:r>
          </w:p>
        </w:tc>
      </w:tr>
      <w:tr w:rsidR="000B2F37" w14:paraId="2D048990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59CA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Attività finanziarie e assicurative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C786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80C8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941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3CE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3,3%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0C8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20C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38F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CA72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2,0%</w:t>
            </w:r>
          </w:p>
        </w:tc>
      </w:tr>
      <w:tr w:rsidR="000B2F37" w14:paraId="4111D6B5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146F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Attivita'</w:t>
            </w:r>
            <w:proofErr w:type="spell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immobiliari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A5D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7404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AB51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365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1,5%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947E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11C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BBF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6B3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-0,7%</w:t>
            </w:r>
          </w:p>
        </w:tc>
      </w:tr>
      <w:tr w:rsidR="000B2F37" w14:paraId="019456DD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A589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Attività professionali, scientifiche e tecniche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530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E10B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99D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904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3,0%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90D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025B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BB5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315B3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2,8%</w:t>
            </w:r>
          </w:p>
        </w:tc>
      </w:tr>
      <w:tr w:rsidR="000B2F37" w14:paraId="60846C8B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FFCD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Noleggio, agenzie di viaggio, servizi di supporto alle </w:t>
            </w:r>
            <w:proofErr w:type="spellStart"/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im</w:t>
            </w:r>
            <w:proofErr w:type="spell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390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635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EE8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9C8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-0,7%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797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A68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FEC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F68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1,2%</w:t>
            </w:r>
          </w:p>
        </w:tc>
      </w:tr>
      <w:tr w:rsidR="000B2F37" w14:paraId="7BD565E3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4EAEF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Amministrazione pubblica e difesa; assicurazione sociale</w:t>
            </w:r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B5E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80E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F3D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25D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CBE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C2D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7E3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8C4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0,0%</w:t>
            </w:r>
          </w:p>
        </w:tc>
      </w:tr>
      <w:tr w:rsidR="000B2F37" w14:paraId="629B98C2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B238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Istruzione           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F8D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608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8098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89F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-3,8%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71B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277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B58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1B6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2,9%</w:t>
            </w:r>
          </w:p>
        </w:tc>
      </w:tr>
      <w:tr w:rsidR="000B2F37" w14:paraId="790EDACE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2FDC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Sanita'</w:t>
            </w:r>
            <w:proofErr w:type="spell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 assistenza sociale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8B52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786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1AA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4F97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-1,3%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FBF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303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298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7DE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-3,4%</w:t>
            </w:r>
          </w:p>
        </w:tc>
      </w:tr>
      <w:tr w:rsidR="000B2F37" w14:paraId="7712A9D5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0845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Attività artistiche, sportive, di intrattenimento e </w:t>
            </w:r>
            <w:proofErr w:type="spellStart"/>
            <w:proofErr w:type="gramStart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diver</w:t>
            </w:r>
            <w:proofErr w:type="spell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2D9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88CD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701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2DF2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-1,4%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860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88F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A8A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D8D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-1,3%</w:t>
            </w:r>
          </w:p>
        </w:tc>
      </w:tr>
      <w:tr w:rsidR="000B2F37" w14:paraId="2336223C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3D67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Altre attività di servizi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56F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1443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6CA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6BCE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9DEC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1,2%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1C7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67F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54CF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8BB9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-1,6%</w:t>
            </w:r>
          </w:p>
        </w:tc>
      </w:tr>
      <w:tr w:rsidR="000B2F37" w14:paraId="6ACC8EE2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0C2B" w14:textId="77777777" w:rsidR="000B2F37" w:rsidRPr="00A508BE" w:rsidRDefault="000B2F37" w:rsidP="00473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Imprese non classificate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CC8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A625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993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4FD6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20,9%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869B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B3DA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57BA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8344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color w:val="000000"/>
                <w:sz w:val="20"/>
                <w:szCs w:val="20"/>
              </w:rPr>
              <w:t>20,7%</w:t>
            </w:r>
          </w:p>
        </w:tc>
      </w:tr>
      <w:tr w:rsidR="000B2F37" w14:paraId="3DD79BEE" w14:textId="77777777" w:rsidTr="00B7536E">
        <w:trPr>
          <w:trHeight w:val="300"/>
        </w:trPr>
        <w:tc>
          <w:tcPr>
            <w:tcW w:w="2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2635F" w14:textId="77777777" w:rsidR="000B2F37" w:rsidRPr="00A508BE" w:rsidRDefault="000B2F37" w:rsidP="0047389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TOTALE               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035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36370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0D31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1687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D330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1595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AFBA" w14:textId="3D6D79AB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0,</w:t>
            </w:r>
            <w:r w:rsidR="00EC3CB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</w:t>
            </w: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63DD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14249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8818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BD11E" w14:textId="7777777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41EA" w14:textId="2BE17807" w:rsidR="000B2F37" w:rsidRPr="00A508BE" w:rsidRDefault="000B2F37" w:rsidP="00B753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0,2</w:t>
            </w:r>
            <w:r w:rsidR="00EC3CB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  <w:r w:rsidRPr="00A508B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026D3DEE" w14:textId="77777777" w:rsidR="00A508BE" w:rsidRPr="001F0D07" w:rsidRDefault="00A508BE" w:rsidP="001F0D07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30A689E9" w14:textId="77777777" w:rsidR="001F0D07" w:rsidRPr="001F0D07" w:rsidRDefault="001F0D07" w:rsidP="001F0D07">
      <w:pPr>
        <w:ind w:left="-426" w:right="-710" w:firstLine="426"/>
        <w:jc w:val="both"/>
        <w:rPr>
          <w:rFonts w:ascii="Atkinson Hyperlegible" w:hAnsi="Atkinson Hyperlegible" w:cs="Arial"/>
        </w:rPr>
      </w:pPr>
    </w:p>
    <w:p w14:paraId="5B74923E" w14:textId="5C3DB105" w:rsidR="00B50337" w:rsidRPr="00C85522" w:rsidRDefault="00B50337" w:rsidP="00777C21">
      <w:pPr>
        <w:ind w:left="-709" w:right="-710"/>
        <w:jc w:val="both"/>
        <w:rPr>
          <w:rFonts w:ascii="Atkinson Hyperlegible" w:hAnsi="Atkinson Hyperlegible" w:cs="Arial"/>
        </w:rPr>
      </w:pPr>
      <w:r w:rsidRPr="00170632">
        <w:rPr>
          <w:rFonts w:ascii="Atkinson Hyperlegible" w:hAnsi="Atkinson Hyperlegible" w:cs="Arial"/>
        </w:rPr>
        <w:lastRenderedPageBreak/>
        <w:t>Riservato ai giornalisti: per ulteriori informazioni contattare la Camera di Commercio di Rieti-Viterbo, Paola Rita Nives Cuzzocrea (tel. 338.4096399)</w:t>
      </w:r>
    </w:p>
    <w:sectPr w:rsidR="00B50337" w:rsidRPr="00C85522" w:rsidSect="00DA7FAD">
      <w:headerReference w:type="default" r:id="rId8"/>
      <w:footerReference w:type="default" r:id="rId9"/>
      <w:headerReference w:type="first" r:id="rId10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56D5" w14:textId="77777777" w:rsidR="00822E77" w:rsidRDefault="00822E77">
      <w:r>
        <w:separator/>
      </w:r>
    </w:p>
  </w:endnote>
  <w:endnote w:type="continuationSeparator" w:id="0">
    <w:p w14:paraId="219F41A3" w14:textId="77777777" w:rsidR="00822E77" w:rsidRDefault="0082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kinson Hyperlegible">
    <w:altName w:val="Calibri"/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8C36" w14:textId="77777777"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3044AD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3044AD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1E1BB8C7" w14:textId="77777777"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3457" w14:textId="77777777" w:rsidR="00822E77" w:rsidRDefault="00822E77">
      <w:r>
        <w:separator/>
      </w:r>
    </w:p>
  </w:footnote>
  <w:footnote w:type="continuationSeparator" w:id="0">
    <w:p w14:paraId="489A4E22" w14:textId="77777777" w:rsidR="00822E77" w:rsidRDefault="00822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6D53" w14:textId="77777777"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5EB1FFD6" w14:textId="77777777"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14EA" w14:textId="77777777"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440F424" wp14:editId="20F0ABD7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0.25pt;height:50.25pt" o:bullet="t">
        <v:imagedata r:id="rId1" o:title="ico_uc_email"/>
      </v:shape>
    </w:pict>
  </w:numPicBullet>
  <w:abstractNum w:abstractNumId="0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835149124">
    <w:abstractNumId w:val="10"/>
  </w:num>
  <w:num w:numId="2" w16cid:durableId="573048516">
    <w:abstractNumId w:val="9"/>
  </w:num>
  <w:num w:numId="3" w16cid:durableId="1210729478">
    <w:abstractNumId w:val="3"/>
  </w:num>
  <w:num w:numId="4" w16cid:durableId="1726947143">
    <w:abstractNumId w:val="4"/>
  </w:num>
  <w:num w:numId="5" w16cid:durableId="840896494">
    <w:abstractNumId w:val="2"/>
  </w:num>
  <w:num w:numId="6" w16cid:durableId="692341118">
    <w:abstractNumId w:val="5"/>
  </w:num>
  <w:num w:numId="7" w16cid:durableId="583414265">
    <w:abstractNumId w:val="6"/>
  </w:num>
  <w:num w:numId="8" w16cid:durableId="1578710169">
    <w:abstractNumId w:val="7"/>
  </w:num>
  <w:num w:numId="9" w16cid:durableId="1263104855">
    <w:abstractNumId w:val="8"/>
  </w:num>
  <w:num w:numId="10" w16cid:durableId="1992978804">
    <w:abstractNumId w:val="1"/>
  </w:num>
  <w:num w:numId="11" w16cid:durableId="86863977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AAF"/>
    <w:rsid w:val="00003A3B"/>
    <w:rsid w:val="00006B5E"/>
    <w:rsid w:val="00007CD4"/>
    <w:rsid w:val="00011474"/>
    <w:rsid w:val="00011FB4"/>
    <w:rsid w:val="0001214F"/>
    <w:rsid w:val="00013AD0"/>
    <w:rsid w:val="00014847"/>
    <w:rsid w:val="00015623"/>
    <w:rsid w:val="00017BF1"/>
    <w:rsid w:val="000209B2"/>
    <w:rsid w:val="00020B2B"/>
    <w:rsid w:val="00021DD2"/>
    <w:rsid w:val="0002555E"/>
    <w:rsid w:val="00027AB5"/>
    <w:rsid w:val="00027F2E"/>
    <w:rsid w:val="00030FF0"/>
    <w:rsid w:val="00032186"/>
    <w:rsid w:val="00037C80"/>
    <w:rsid w:val="00037FFA"/>
    <w:rsid w:val="000422C0"/>
    <w:rsid w:val="0004273F"/>
    <w:rsid w:val="00043006"/>
    <w:rsid w:val="00044640"/>
    <w:rsid w:val="00046659"/>
    <w:rsid w:val="000468DE"/>
    <w:rsid w:val="00050658"/>
    <w:rsid w:val="00050D7C"/>
    <w:rsid w:val="00052A8C"/>
    <w:rsid w:val="000533F9"/>
    <w:rsid w:val="000540E4"/>
    <w:rsid w:val="000547B5"/>
    <w:rsid w:val="000550EC"/>
    <w:rsid w:val="00057F18"/>
    <w:rsid w:val="0006064C"/>
    <w:rsid w:val="00062730"/>
    <w:rsid w:val="00065555"/>
    <w:rsid w:val="00065EAB"/>
    <w:rsid w:val="000676AA"/>
    <w:rsid w:val="00071998"/>
    <w:rsid w:val="00072551"/>
    <w:rsid w:val="00073AE5"/>
    <w:rsid w:val="000744AB"/>
    <w:rsid w:val="0007467F"/>
    <w:rsid w:val="0007494A"/>
    <w:rsid w:val="000750F1"/>
    <w:rsid w:val="000754E0"/>
    <w:rsid w:val="00085EF3"/>
    <w:rsid w:val="000903E5"/>
    <w:rsid w:val="00091F6E"/>
    <w:rsid w:val="000928A2"/>
    <w:rsid w:val="00093316"/>
    <w:rsid w:val="00093FAE"/>
    <w:rsid w:val="00094AEE"/>
    <w:rsid w:val="00097692"/>
    <w:rsid w:val="000A0AD3"/>
    <w:rsid w:val="000A0D17"/>
    <w:rsid w:val="000A34EF"/>
    <w:rsid w:val="000A3C0D"/>
    <w:rsid w:val="000A3F6D"/>
    <w:rsid w:val="000A4E28"/>
    <w:rsid w:val="000A5C7E"/>
    <w:rsid w:val="000B212A"/>
    <w:rsid w:val="000B2D19"/>
    <w:rsid w:val="000B2F37"/>
    <w:rsid w:val="000B5D6C"/>
    <w:rsid w:val="000B6C06"/>
    <w:rsid w:val="000B79EC"/>
    <w:rsid w:val="000C333E"/>
    <w:rsid w:val="000C48B9"/>
    <w:rsid w:val="000C4F81"/>
    <w:rsid w:val="000D122A"/>
    <w:rsid w:val="000D595A"/>
    <w:rsid w:val="000D6C2F"/>
    <w:rsid w:val="000E669F"/>
    <w:rsid w:val="000E6FE3"/>
    <w:rsid w:val="000E7A90"/>
    <w:rsid w:val="000E7B4B"/>
    <w:rsid w:val="000F3E31"/>
    <w:rsid w:val="000F606D"/>
    <w:rsid w:val="00100B07"/>
    <w:rsid w:val="00102870"/>
    <w:rsid w:val="00102DB1"/>
    <w:rsid w:val="0010432B"/>
    <w:rsid w:val="00113F7D"/>
    <w:rsid w:val="00113FD3"/>
    <w:rsid w:val="001151A1"/>
    <w:rsid w:val="00115751"/>
    <w:rsid w:val="00124F3D"/>
    <w:rsid w:val="00130248"/>
    <w:rsid w:val="001331EA"/>
    <w:rsid w:val="001363C7"/>
    <w:rsid w:val="00136C69"/>
    <w:rsid w:val="001474D1"/>
    <w:rsid w:val="00150F86"/>
    <w:rsid w:val="0015112F"/>
    <w:rsid w:val="00151E45"/>
    <w:rsid w:val="00154D1D"/>
    <w:rsid w:val="00155DA4"/>
    <w:rsid w:val="00155DAD"/>
    <w:rsid w:val="001641E8"/>
    <w:rsid w:val="001644C9"/>
    <w:rsid w:val="00165405"/>
    <w:rsid w:val="00167518"/>
    <w:rsid w:val="00170413"/>
    <w:rsid w:val="00170632"/>
    <w:rsid w:val="00172A83"/>
    <w:rsid w:val="00180C7B"/>
    <w:rsid w:val="001826CA"/>
    <w:rsid w:val="00184CE1"/>
    <w:rsid w:val="00185070"/>
    <w:rsid w:val="00187D7B"/>
    <w:rsid w:val="0019167C"/>
    <w:rsid w:val="0019364D"/>
    <w:rsid w:val="00194719"/>
    <w:rsid w:val="001956FC"/>
    <w:rsid w:val="0019663A"/>
    <w:rsid w:val="0019728F"/>
    <w:rsid w:val="001A2F40"/>
    <w:rsid w:val="001B531B"/>
    <w:rsid w:val="001B58C4"/>
    <w:rsid w:val="001C1C68"/>
    <w:rsid w:val="001C1DA3"/>
    <w:rsid w:val="001C274B"/>
    <w:rsid w:val="001C2ECD"/>
    <w:rsid w:val="001C42B8"/>
    <w:rsid w:val="001D0223"/>
    <w:rsid w:val="001D72E3"/>
    <w:rsid w:val="001E0AB0"/>
    <w:rsid w:val="001E3B9E"/>
    <w:rsid w:val="001F0D07"/>
    <w:rsid w:val="001F186E"/>
    <w:rsid w:val="001F4790"/>
    <w:rsid w:val="001F47FD"/>
    <w:rsid w:val="001F4899"/>
    <w:rsid w:val="001F4B6B"/>
    <w:rsid w:val="001F6479"/>
    <w:rsid w:val="002006D1"/>
    <w:rsid w:val="002020AB"/>
    <w:rsid w:val="00205BA6"/>
    <w:rsid w:val="00210CE0"/>
    <w:rsid w:val="00217A1A"/>
    <w:rsid w:val="00226016"/>
    <w:rsid w:val="002260C5"/>
    <w:rsid w:val="00227E13"/>
    <w:rsid w:val="00231A4E"/>
    <w:rsid w:val="00232058"/>
    <w:rsid w:val="002342FD"/>
    <w:rsid w:val="0023540E"/>
    <w:rsid w:val="002363E3"/>
    <w:rsid w:val="00236A9A"/>
    <w:rsid w:val="00247197"/>
    <w:rsid w:val="00247727"/>
    <w:rsid w:val="00250CF5"/>
    <w:rsid w:val="00251507"/>
    <w:rsid w:val="00253FC8"/>
    <w:rsid w:val="0025674A"/>
    <w:rsid w:val="00257805"/>
    <w:rsid w:val="0026308E"/>
    <w:rsid w:val="002636BA"/>
    <w:rsid w:val="00273C7A"/>
    <w:rsid w:val="00281E9E"/>
    <w:rsid w:val="00282088"/>
    <w:rsid w:val="00283E30"/>
    <w:rsid w:val="0028428F"/>
    <w:rsid w:val="002849DC"/>
    <w:rsid w:val="002863E4"/>
    <w:rsid w:val="0029138C"/>
    <w:rsid w:val="002A1645"/>
    <w:rsid w:val="002A4476"/>
    <w:rsid w:val="002A48A2"/>
    <w:rsid w:val="002A6560"/>
    <w:rsid w:val="002A7440"/>
    <w:rsid w:val="002B2815"/>
    <w:rsid w:val="002B506B"/>
    <w:rsid w:val="002B6F75"/>
    <w:rsid w:val="002C147D"/>
    <w:rsid w:val="002C186E"/>
    <w:rsid w:val="002C31B2"/>
    <w:rsid w:val="002C77BB"/>
    <w:rsid w:val="002D0316"/>
    <w:rsid w:val="002D4671"/>
    <w:rsid w:val="002D4C4D"/>
    <w:rsid w:val="002D4EAF"/>
    <w:rsid w:val="002D55D7"/>
    <w:rsid w:val="002E0F2D"/>
    <w:rsid w:val="002E0F9C"/>
    <w:rsid w:val="002E1785"/>
    <w:rsid w:val="002E1B27"/>
    <w:rsid w:val="002E269E"/>
    <w:rsid w:val="002E5EC7"/>
    <w:rsid w:val="002E71BC"/>
    <w:rsid w:val="002F26A7"/>
    <w:rsid w:val="002F4957"/>
    <w:rsid w:val="002F77D3"/>
    <w:rsid w:val="00301C10"/>
    <w:rsid w:val="0030268E"/>
    <w:rsid w:val="003044AD"/>
    <w:rsid w:val="003139D8"/>
    <w:rsid w:val="003156F3"/>
    <w:rsid w:val="00321695"/>
    <w:rsid w:val="00324DC5"/>
    <w:rsid w:val="003251F8"/>
    <w:rsid w:val="003271DC"/>
    <w:rsid w:val="00330FD9"/>
    <w:rsid w:val="003342DE"/>
    <w:rsid w:val="00334AE1"/>
    <w:rsid w:val="00335912"/>
    <w:rsid w:val="00335E24"/>
    <w:rsid w:val="003372D8"/>
    <w:rsid w:val="00341B95"/>
    <w:rsid w:val="00344F8D"/>
    <w:rsid w:val="00355344"/>
    <w:rsid w:val="003563FA"/>
    <w:rsid w:val="00364C37"/>
    <w:rsid w:val="00364C56"/>
    <w:rsid w:val="00364EDB"/>
    <w:rsid w:val="00365A5F"/>
    <w:rsid w:val="003660A2"/>
    <w:rsid w:val="0036772E"/>
    <w:rsid w:val="00367991"/>
    <w:rsid w:val="00370A91"/>
    <w:rsid w:val="00375180"/>
    <w:rsid w:val="00380830"/>
    <w:rsid w:val="003814A0"/>
    <w:rsid w:val="003864F8"/>
    <w:rsid w:val="003902E4"/>
    <w:rsid w:val="0039480A"/>
    <w:rsid w:val="003A4EA0"/>
    <w:rsid w:val="003A58CE"/>
    <w:rsid w:val="003A5D23"/>
    <w:rsid w:val="003A5DDA"/>
    <w:rsid w:val="003B60A0"/>
    <w:rsid w:val="003C738A"/>
    <w:rsid w:val="003D0F8B"/>
    <w:rsid w:val="003D1110"/>
    <w:rsid w:val="003D1AFD"/>
    <w:rsid w:val="003D43AA"/>
    <w:rsid w:val="003D6F96"/>
    <w:rsid w:val="003E233B"/>
    <w:rsid w:val="003E2998"/>
    <w:rsid w:val="003E3BD9"/>
    <w:rsid w:val="003E7B9B"/>
    <w:rsid w:val="004006B7"/>
    <w:rsid w:val="004009AC"/>
    <w:rsid w:val="00411681"/>
    <w:rsid w:val="00414CB4"/>
    <w:rsid w:val="004278EA"/>
    <w:rsid w:val="00430A76"/>
    <w:rsid w:val="00430EE9"/>
    <w:rsid w:val="0043351D"/>
    <w:rsid w:val="004335DB"/>
    <w:rsid w:val="0043471E"/>
    <w:rsid w:val="00434998"/>
    <w:rsid w:val="00434A04"/>
    <w:rsid w:val="004360BE"/>
    <w:rsid w:val="00441E03"/>
    <w:rsid w:val="00442A2A"/>
    <w:rsid w:val="004447C5"/>
    <w:rsid w:val="00444A19"/>
    <w:rsid w:val="004508F7"/>
    <w:rsid w:val="0045388F"/>
    <w:rsid w:val="00453E9D"/>
    <w:rsid w:val="00454A0B"/>
    <w:rsid w:val="00454F61"/>
    <w:rsid w:val="00456BC0"/>
    <w:rsid w:val="00457431"/>
    <w:rsid w:val="00460B79"/>
    <w:rsid w:val="00460E46"/>
    <w:rsid w:val="00464E07"/>
    <w:rsid w:val="00482B20"/>
    <w:rsid w:val="00482CF3"/>
    <w:rsid w:val="004857FB"/>
    <w:rsid w:val="00487702"/>
    <w:rsid w:val="00487AA6"/>
    <w:rsid w:val="00491476"/>
    <w:rsid w:val="004941A2"/>
    <w:rsid w:val="00497E3F"/>
    <w:rsid w:val="004A35DB"/>
    <w:rsid w:val="004A3DB7"/>
    <w:rsid w:val="004A5CB1"/>
    <w:rsid w:val="004A6002"/>
    <w:rsid w:val="004A7BA1"/>
    <w:rsid w:val="004B14A7"/>
    <w:rsid w:val="004B229E"/>
    <w:rsid w:val="004C065A"/>
    <w:rsid w:val="004C1F7F"/>
    <w:rsid w:val="004C2AB2"/>
    <w:rsid w:val="004C3ACD"/>
    <w:rsid w:val="004C734F"/>
    <w:rsid w:val="004D4335"/>
    <w:rsid w:val="004D7941"/>
    <w:rsid w:val="004F1B98"/>
    <w:rsid w:val="004F2A90"/>
    <w:rsid w:val="004F4E61"/>
    <w:rsid w:val="005013F2"/>
    <w:rsid w:val="00503651"/>
    <w:rsid w:val="00505256"/>
    <w:rsid w:val="005053C1"/>
    <w:rsid w:val="00506C8B"/>
    <w:rsid w:val="00510D79"/>
    <w:rsid w:val="00513F31"/>
    <w:rsid w:val="00514CFA"/>
    <w:rsid w:val="00515202"/>
    <w:rsid w:val="00520665"/>
    <w:rsid w:val="005207F0"/>
    <w:rsid w:val="00524F6C"/>
    <w:rsid w:val="005258AD"/>
    <w:rsid w:val="00526B59"/>
    <w:rsid w:val="00533575"/>
    <w:rsid w:val="00533E5F"/>
    <w:rsid w:val="00540711"/>
    <w:rsid w:val="00541A8D"/>
    <w:rsid w:val="005435A5"/>
    <w:rsid w:val="00545CB8"/>
    <w:rsid w:val="00547098"/>
    <w:rsid w:val="005537D8"/>
    <w:rsid w:val="00554AF3"/>
    <w:rsid w:val="005555DD"/>
    <w:rsid w:val="00555E93"/>
    <w:rsid w:val="00560F15"/>
    <w:rsid w:val="005629A2"/>
    <w:rsid w:val="00562F65"/>
    <w:rsid w:val="00564781"/>
    <w:rsid w:val="005739A7"/>
    <w:rsid w:val="00580204"/>
    <w:rsid w:val="005809E8"/>
    <w:rsid w:val="00582B9A"/>
    <w:rsid w:val="005830A3"/>
    <w:rsid w:val="0058365B"/>
    <w:rsid w:val="00583F1F"/>
    <w:rsid w:val="0058570C"/>
    <w:rsid w:val="005908D1"/>
    <w:rsid w:val="00591D9A"/>
    <w:rsid w:val="00597CA4"/>
    <w:rsid w:val="005A0DC9"/>
    <w:rsid w:val="005A2E28"/>
    <w:rsid w:val="005A3DC7"/>
    <w:rsid w:val="005A44FC"/>
    <w:rsid w:val="005B3803"/>
    <w:rsid w:val="005B3E90"/>
    <w:rsid w:val="005B5641"/>
    <w:rsid w:val="005C4654"/>
    <w:rsid w:val="005C71EA"/>
    <w:rsid w:val="005D239A"/>
    <w:rsid w:val="005D6E02"/>
    <w:rsid w:val="005D7473"/>
    <w:rsid w:val="005D7E24"/>
    <w:rsid w:val="005E01F8"/>
    <w:rsid w:val="005E24D0"/>
    <w:rsid w:val="005E6593"/>
    <w:rsid w:val="005E7285"/>
    <w:rsid w:val="005F034F"/>
    <w:rsid w:val="005F64C5"/>
    <w:rsid w:val="00604F19"/>
    <w:rsid w:val="006050A4"/>
    <w:rsid w:val="0060791E"/>
    <w:rsid w:val="00610340"/>
    <w:rsid w:val="0061045E"/>
    <w:rsid w:val="006108F6"/>
    <w:rsid w:val="00610A89"/>
    <w:rsid w:val="00611877"/>
    <w:rsid w:val="00620F08"/>
    <w:rsid w:val="006215C9"/>
    <w:rsid w:val="00622840"/>
    <w:rsid w:val="00623A46"/>
    <w:rsid w:val="00627CAA"/>
    <w:rsid w:val="00631323"/>
    <w:rsid w:val="006322C5"/>
    <w:rsid w:val="00633705"/>
    <w:rsid w:val="00640ED2"/>
    <w:rsid w:val="00646228"/>
    <w:rsid w:val="0064759F"/>
    <w:rsid w:val="0065116E"/>
    <w:rsid w:val="00654454"/>
    <w:rsid w:val="006544F7"/>
    <w:rsid w:val="006548CE"/>
    <w:rsid w:val="00655F5C"/>
    <w:rsid w:val="0065684F"/>
    <w:rsid w:val="00664712"/>
    <w:rsid w:val="00670A05"/>
    <w:rsid w:val="00671EB5"/>
    <w:rsid w:val="00672B82"/>
    <w:rsid w:val="00675AC5"/>
    <w:rsid w:val="006770AC"/>
    <w:rsid w:val="00682386"/>
    <w:rsid w:val="00684BBD"/>
    <w:rsid w:val="00685A62"/>
    <w:rsid w:val="00692F93"/>
    <w:rsid w:val="00693A13"/>
    <w:rsid w:val="006A320C"/>
    <w:rsid w:val="006A37AD"/>
    <w:rsid w:val="006A41D2"/>
    <w:rsid w:val="006A5677"/>
    <w:rsid w:val="006A6E76"/>
    <w:rsid w:val="006B10A2"/>
    <w:rsid w:val="006B30E0"/>
    <w:rsid w:val="006B3AFB"/>
    <w:rsid w:val="006B6DAB"/>
    <w:rsid w:val="006C0254"/>
    <w:rsid w:val="006C1DF9"/>
    <w:rsid w:val="006C3D08"/>
    <w:rsid w:val="006C5714"/>
    <w:rsid w:val="006C6C60"/>
    <w:rsid w:val="006C784C"/>
    <w:rsid w:val="006D040E"/>
    <w:rsid w:val="006D0FAC"/>
    <w:rsid w:val="006D1DDB"/>
    <w:rsid w:val="006D243D"/>
    <w:rsid w:val="006D3554"/>
    <w:rsid w:val="006D5D9D"/>
    <w:rsid w:val="006E00E4"/>
    <w:rsid w:val="006E186D"/>
    <w:rsid w:val="006E217F"/>
    <w:rsid w:val="006E253B"/>
    <w:rsid w:val="006E3678"/>
    <w:rsid w:val="006F14FB"/>
    <w:rsid w:val="006F1594"/>
    <w:rsid w:val="006F213F"/>
    <w:rsid w:val="006F2CBF"/>
    <w:rsid w:val="006F36DA"/>
    <w:rsid w:val="006F4E84"/>
    <w:rsid w:val="007033DA"/>
    <w:rsid w:val="00703D43"/>
    <w:rsid w:val="0070570D"/>
    <w:rsid w:val="0070618F"/>
    <w:rsid w:val="0071373B"/>
    <w:rsid w:val="00716422"/>
    <w:rsid w:val="00716B7C"/>
    <w:rsid w:val="00722813"/>
    <w:rsid w:val="00722DAC"/>
    <w:rsid w:val="00724D21"/>
    <w:rsid w:val="007250F3"/>
    <w:rsid w:val="00730050"/>
    <w:rsid w:val="007313C7"/>
    <w:rsid w:val="007364D6"/>
    <w:rsid w:val="00737B04"/>
    <w:rsid w:val="00741E4E"/>
    <w:rsid w:val="007425C1"/>
    <w:rsid w:val="00743950"/>
    <w:rsid w:val="00743D38"/>
    <w:rsid w:val="007445AB"/>
    <w:rsid w:val="007474FB"/>
    <w:rsid w:val="00747E5E"/>
    <w:rsid w:val="007553BF"/>
    <w:rsid w:val="00762ABB"/>
    <w:rsid w:val="0076626B"/>
    <w:rsid w:val="00770630"/>
    <w:rsid w:val="00773BE8"/>
    <w:rsid w:val="00774259"/>
    <w:rsid w:val="00776572"/>
    <w:rsid w:val="00777711"/>
    <w:rsid w:val="00777848"/>
    <w:rsid w:val="00777C21"/>
    <w:rsid w:val="00780A52"/>
    <w:rsid w:val="00782085"/>
    <w:rsid w:val="00785C8D"/>
    <w:rsid w:val="00787055"/>
    <w:rsid w:val="0079235F"/>
    <w:rsid w:val="00793815"/>
    <w:rsid w:val="007950A6"/>
    <w:rsid w:val="0079525C"/>
    <w:rsid w:val="007960DB"/>
    <w:rsid w:val="007978A3"/>
    <w:rsid w:val="007978C2"/>
    <w:rsid w:val="007B04D3"/>
    <w:rsid w:val="007B065C"/>
    <w:rsid w:val="007B13AF"/>
    <w:rsid w:val="007B1E07"/>
    <w:rsid w:val="007B2A6B"/>
    <w:rsid w:val="007B5C7A"/>
    <w:rsid w:val="007C10F9"/>
    <w:rsid w:val="007C6B26"/>
    <w:rsid w:val="007D37DC"/>
    <w:rsid w:val="007D63C5"/>
    <w:rsid w:val="007E56ED"/>
    <w:rsid w:val="007F1872"/>
    <w:rsid w:val="007F31D4"/>
    <w:rsid w:val="007F382B"/>
    <w:rsid w:val="00804134"/>
    <w:rsid w:val="00805063"/>
    <w:rsid w:val="00810EBD"/>
    <w:rsid w:val="0081124C"/>
    <w:rsid w:val="00812A09"/>
    <w:rsid w:val="0081580A"/>
    <w:rsid w:val="00816B82"/>
    <w:rsid w:val="008172AE"/>
    <w:rsid w:val="00820712"/>
    <w:rsid w:val="0082092B"/>
    <w:rsid w:val="008216D4"/>
    <w:rsid w:val="00822E77"/>
    <w:rsid w:val="00823440"/>
    <w:rsid w:val="00824047"/>
    <w:rsid w:val="00826C6D"/>
    <w:rsid w:val="00827250"/>
    <w:rsid w:val="00827998"/>
    <w:rsid w:val="00837AFB"/>
    <w:rsid w:val="008436D8"/>
    <w:rsid w:val="0084480E"/>
    <w:rsid w:val="00844DB3"/>
    <w:rsid w:val="0084737A"/>
    <w:rsid w:val="00847AC7"/>
    <w:rsid w:val="00850EF3"/>
    <w:rsid w:val="00853C7C"/>
    <w:rsid w:val="00855824"/>
    <w:rsid w:val="00856673"/>
    <w:rsid w:val="00862158"/>
    <w:rsid w:val="0086336C"/>
    <w:rsid w:val="008708A3"/>
    <w:rsid w:val="00872E6C"/>
    <w:rsid w:val="00872FF5"/>
    <w:rsid w:val="0087303D"/>
    <w:rsid w:val="008754C2"/>
    <w:rsid w:val="0088033F"/>
    <w:rsid w:val="0088340F"/>
    <w:rsid w:val="0088497F"/>
    <w:rsid w:val="0089041C"/>
    <w:rsid w:val="0089240F"/>
    <w:rsid w:val="00894144"/>
    <w:rsid w:val="00896026"/>
    <w:rsid w:val="008975B8"/>
    <w:rsid w:val="00897B24"/>
    <w:rsid w:val="008B214F"/>
    <w:rsid w:val="008B2CE7"/>
    <w:rsid w:val="008B3864"/>
    <w:rsid w:val="008B7EEF"/>
    <w:rsid w:val="008C0158"/>
    <w:rsid w:val="008C5430"/>
    <w:rsid w:val="008C55D4"/>
    <w:rsid w:val="008C7966"/>
    <w:rsid w:val="008D29BF"/>
    <w:rsid w:val="008D38CA"/>
    <w:rsid w:val="008E0361"/>
    <w:rsid w:val="008E560D"/>
    <w:rsid w:val="008E75C6"/>
    <w:rsid w:val="008F2EEE"/>
    <w:rsid w:val="008F7904"/>
    <w:rsid w:val="00901B6E"/>
    <w:rsid w:val="009108D5"/>
    <w:rsid w:val="00910DD4"/>
    <w:rsid w:val="00920523"/>
    <w:rsid w:val="00927BB2"/>
    <w:rsid w:val="00930902"/>
    <w:rsid w:val="00931941"/>
    <w:rsid w:val="00937C6F"/>
    <w:rsid w:val="00940947"/>
    <w:rsid w:val="00941317"/>
    <w:rsid w:val="00942388"/>
    <w:rsid w:val="009451FC"/>
    <w:rsid w:val="009543C4"/>
    <w:rsid w:val="0096022B"/>
    <w:rsid w:val="009610B9"/>
    <w:rsid w:val="00961C02"/>
    <w:rsid w:val="00963939"/>
    <w:rsid w:val="009639D4"/>
    <w:rsid w:val="00964A47"/>
    <w:rsid w:val="00966653"/>
    <w:rsid w:val="00974087"/>
    <w:rsid w:val="00974B73"/>
    <w:rsid w:val="009758DA"/>
    <w:rsid w:val="0097786A"/>
    <w:rsid w:val="00983780"/>
    <w:rsid w:val="0098454F"/>
    <w:rsid w:val="0099069A"/>
    <w:rsid w:val="00995A17"/>
    <w:rsid w:val="009A0B02"/>
    <w:rsid w:val="009A2083"/>
    <w:rsid w:val="009A6A42"/>
    <w:rsid w:val="009A7504"/>
    <w:rsid w:val="009B1ACC"/>
    <w:rsid w:val="009B20E6"/>
    <w:rsid w:val="009B2D18"/>
    <w:rsid w:val="009C2F83"/>
    <w:rsid w:val="009C79D9"/>
    <w:rsid w:val="009D001D"/>
    <w:rsid w:val="009D22C1"/>
    <w:rsid w:val="009D2C33"/>
    <w:rsid w:val="009E360B"/>
    <w:rsid w:val="009E3C69"/>
    <w:rsid w:val="009E473D"/>
    <w:rsid w:val="00A00480"/>
    <w:rsid w:val="00A02313"/>
    <w:rsid w:val="00A02D36"/>
    <w:rsid w:val="00A04E24"/>
    <w:rsid w:val="00A0698F"/>
    <w:rsid w:val="00A12B60"/>
    <w:rsid w:val="00A20E20"/>
    <w:rsid w:val="00A21B3D"/>
    <w:rsid w:val="00A22123"/>
    <w:rsid w:val="00A223D2"/>
    <w:rsid w:val="00A236B7"/>
    <w:rsid w:val="00A25220"/>
    <w:rsid w:val="00A26A32"/>
    <w:rsid w:val="00A2768F"/>
    <w:rsid w:val="00A35905"/>
    <w:rsid w:val="00A36412"/>
    <w:rsid w:val="00A37051"/>
    <w:rsid w:val="00A406A1"/>
    <w:rsid w:val="00A40C1A"/>
    <w:rsid w:val="00A41033"/>
    <w:rsid w:val="00A43DA3"/>
    <w:rsid w:val="00A44575"/>
    <w:rsid w:val="00A46CD9"/>
    <w:rsid w:val="00A4739B"/>
    <w:rsid w:val="00A508BE"/>
    <w:rsid w:val="00A52050"/>
    <w:rsid w:val="00A55B90"/>
    <w:rsid w:val="00A573FC"/>
    <w:rsid w:val="00A621F1"/>
    <w:rsid w:val="00A62488"/>
    <w:rsid w:val="00A637E8"/>
    <w:rsid w:val="00A6472C"/>
    <w:rsid w:val="00A64C58"/>
    <w:rsid w:val="00A64F8A"/>
    <w:rsid w:val="00A65207"/>
    <w:rsid w:val="00A74F4B"/>
    <w:rsid w:val="00A755B6"/>
    <w:rsid w:val="00A76EB8"/>
    <w:rsid w:val="00A8128B"/>
    <w:rsid w:val="00A82404"/>
    <w:rsid w:val="00A8368F"/>
    <w:rsid w:val="00A836EC"/>
    <w:rsid w:val="00A878D0"/>
    <w:rsid w:val="00A917E3"/>
    <w:rsid w:val="00A91A83"/>
    <w:rsid w:val="00A93ED2"/>
    <w:rsid w:val="00A949F3"/>
    <w:rsid w:val="00A94D14"/>
    <w:rsid w:val="00A967BE"/>
    <w:rsid w:val="00A97DF2"/>
    <w:rsid w:val="00AA1F2E"/>
    <w:rsid w:val="00AA4D8A"/>
    <w:rsid w:val="00AA6A8B"/>
    <w:rsid w:val="00AA6A9F"/>
    <w:rsid w:val="00AA75AA"/>
    <w:rsid w:val="00AB01AC"/>
    <w:rsid w:val="00AB17BB"/>
    <w:rsid w:val="00AB6295"/>
    <w:rsid w:val="00AB6942"/>
    <w:rsid w:val="00AB6DE5"/>
    <w:rsid w:val="00AC2AF9"/>
    <w:rsid w:val="00AC2E97"/>
    <w:rsid w:val="00AC3BAB"/>
    <w:rsid w:val="00AC74F3"/>
    <w:rsid w:val="00AC7609"/>
    <w:rsid w:val="00AD1D3F"/>
    <w:rsid w:val="00AD3EF5"/>
    <w:rsid w:val="00AD4AAF"/>
    <w:rsid w:val="00AD6165"/>
    <w:rsid w:val="00AD6CC5"/>
    <w:rsid w:val="00AE3416"/>
    <w:rsid w:val="00AE4DD4"/>
    <w:rsid w:val="00AF2023"/>
    <w:rsid w:val="00AF387E"/>
    <w:rsid w:val="00AF5497"/>
    <w:rsid w:val="00AF7A03"/>
    <w:rsid w:val="00B05A8D"/>
    <w:rsid w:val="00B0615B"/>
    <w:rsid w:val="00B10E7A"/>
    <w:rsid w:val="00B12048"/>
    <w:rsid w:val="00B1223A"/>
    <w:rsid w:val="00B12814"/>
    <w:rsid w:val="00B22D0A"/>
    <w:rsid w:val="00B23F9C"/>
    <w:rsid w:val="00B24EE4"/>
    <w:rsid w:val="00B26B00"/>
    <w:rsid w:val="00B30716"/>
    <w:rsid w:val="00B30ECF"/>
    <w:rsid w:val="00B34872"/>
    <w:rsid w:val="00B41054"/>
    <w:rsid w:val="00B44AA9"/>
    <w:rsid w:val="00B44B57"/>
    <w:rsid w:val="00B50298"/>
    <w:rsid w:val="00B50337"/>
    <w:rsid w:val="00B50B18"/>
    <w:rsid w:val="00B50FDA"/>
    <w:rsid w:val="00B54B27"/>
    <w:rsid w:val="00B5634F"/>
    <w:rsid w:val="00B56BAE"/>
    <w:rsid w:val="00B614FF"/>
    <w:rsid w:val="00B62486"/>
    <w:rsid w:val="00B639D0"/>
    <w:rsid w:val="00B71129"/>
    <w:rsid w:val="00B7536E"/>
    <w:rsid w:val="00B75807"/>
    <w:rsid w:val="00B778C2"/>
    <w:rsid w:val="00B81274"/>
    <w:rsid w:val="00B82B93"/>
    <w:rsid w:val="00B844F4"/>
    <w:rsid w:val="00B85033"/>
    <w:rsid w:val="00B85D75"/>
    <w:rsid w:val="00B873D9"/>
    <w:rsid w:val="00B87BFB"/>
    <w:rsid w:val="00B87E2D"/>
    <w:rsid w:val="00B945B9"/>
    <w:rsid w:val="00B94809"/>
    <w:rsid w:val="00B95C96"/>
    <w:rsid w:val="00B963D3"/>
    <w:rsid w:val="00BA223A"/>
    <w:rsid w:val="00BA291E"/>
    <w:rsid w:val="00BA2B63"/>
    <w:rsid w:val="00BA42FA"/>
    <w:rsid w:val="00BA551C"/>
    <w:rsid w:val="00BB25A4"/>
    <w:rsid w:val="00BB3FE2"/>
    <w:rsid w:val="00BB79E2"/>
    <w:rsid w:val="00BC1AD3"/>
    <w:rsid w:val="00BC261D"/>
    <w:rsid w:val="00BC3053"/>
    <w:rsid w:val="00BC55B5"/>
    <w:rsid w:val="00BD57B0"/>
    <w:rsid w:val="00BD74FE"/>
    <w:rsid w:val="00BE63BD"/>
    <w:rsid w:val="00BE7654"/>
    <w:rsid w:val="00BE7ED1"/>
    <w:rsid w:val="00BF4FD0"/>
    <w:rsid w:val="00BF60EE"/>
    <w:rsid w:val="00C04285"/>
    <w:rsid w:val="00C05284"/>
    <w:rsid w:val="00C055F8"/>
    <w:rsid w:val="00C07FBD"/>
    <w:rsid w:val="00C177D0"/>
    <w:rsid w:val="00C178EB"/>
    <w:rsid w:val="00C209AD"/>
    <w:rsid w:val="00C2115D"/>
    <w:rsid w:val="00C23E16"/>
    <w:rsid w:val="00C26E8A"/>
    <w:rsid w:val="00C34816"/>
    <w:rsid w:val="00C353A7"/>
    <w:rsid w:val="00C35886"/>
    <w:rsid w:val="00C41B09"/>
    <w:rsid w:val="00C41D9B"/>
    <w:rsid w:val="00C46698"/>
    <w:rsid w:val="00C507F2"/>
    <w:rsid w:val="00C519E5"/>
    <w:rsid w:val="00C545B3"/>
    <w:rsid w:val="00C54DEB"/>
    <w:rsid w:val="00C55225"/>
    <w:rsid w:val="00C55E70"/>
    <w:rsid w:val="00C5702E"/>
    <w:rsid w:val="00C608E7"/>
    <w:rsid w:val="00C6251C"/>
    <w:rsid w:val="00C638AF"/>
    <w:rsid w:val="00C65B06"/>
    <w:rsid w:val="00C65F20"/>
    <w:rsid w:val="00C66AFD"/>
    <w:rsid w:val="00C67B56"/>
    <w:rsid w:val="00C7627B"/>
    <w:rsid w:val="00C80EB2"/>
    <w:rsid w:val="00C8109B"/>
    <w:rsid w:val="00C81C69"/>
    <w:rsid w:val="00C83CA0"/>
    <w:rsid w:val="00C83FFB"/>
    <w:rsid w:val="00C84C20"/>
    <w:rsid w:val="00C85522"/>
    <w:rsid w:val="00C85A50"/>
    <w:rsid w:val="00C90A79"/>
    <w:rsid w:val="00C919C3"/>
    <w:rsid w:val="00C92447"/>
    <w:rsid w:val="00C9369C"/>
    <w:rsid w:val="00C95E2C"/>
    <w:rsid w:val="00C966C6"/>
    <w:rsid w:val="00C97472"/>
    <w:rsid w:val="00CA0003"/>
    <w:rsid w:val="00CA0CB8"/>
    <w:rsid w:val="00CA367A"/>
    <w:rsid w:val="00CA385B"/>
    <w:rsid w:val="00CA3CB5"/>
    <w:rsid w:val="00CA50EA"/>
    <w:rsid w:val="00CA7779"/>
    <w:rsid w:val="00CB56A7"/>
    <w:rsid w:val="00CC302B"/>
    <w:rsid w:val="00CC3B2A"/>
    <w:rsid w:val="00CC58DF"/>
    <w:rsid w:val="00CD0D66"/>
    <w:rsid w:val="00CD10B0"/>
    <w:rsid w:val="00CD11EF"/>
    <w:rsid w:val="00CD555A"/>
    <w:rsid w:val="00CD689F"/>
    <w:rsid w:val="00CD78D4"/>
    <w:rsid w:val="00CE00D4"/>
    <w:rsid w:val="00CE08F3"/>
    <w:rsid w:val="00CE16AA"/>
    <w:rsid w:val="00CE32FB"/>
    <w:rsid w:val="00CE3D89"/>
    <w:rsid w:val="00D01795"/>
    <w:rsid w:val="00D025C3"/>
    <w:rsid w:val="00D0746D"/>
    <w:rsid w:val="00D1060D"/>
    <w:rsid w:val="00D10749"/>
    <w:rsid w:val="00D12C37"/>
    <w:rsid w:val="00D13860"/>
    <w:rsid w:val="00D17F57"/>
    <w:rsid w:val="00D21833"/>
    <w:rsid w:val="00D23051"/>
    <w:rsid w:val="00D2375D"/>
    <w:rsid w:val="00D238AC"/>
    <w:rsid w:val="00D4074C"/>
    <w:rsid w:val="00D40F32"/>
    <w:rsid w:val="00D431BD"/>
    <w:rsid w:val="00D4381C"/>
    <w:rsid w:val="00D44453"/>
    <w:rsid w:val="00D45D51"/>
    <w:rsid w:val="00D46BFE"/>
    <w:rsid w:val="00D46C90"/>
    <w:rsid w:val="00D47B35"/>
    <w:rsid w:val="00D52E94"/>
    <w:rsid w:val="00D56878"/>
    <w:rsid w:val="00D619FF"/>
    <w:rsid w:val="00D62B04"/>
    <w:rsid w:val="00D62FDB"/>
    <w:rsid w:val="00D6673F"/>
    <w:rsid w:val="00D66DC6"/>
    <w:rsid w:val="00D7142E"/>
    <w:rsid w:val="00D726EC"/>
    <w:rsid w:val="00D7350E"/>
    <w:rsid w:val="00D764CB"/>
    <w:rsid w:val="00D7662A"/>
    <w:rsid w:val="00D774C4"/>
    <w:rsid w:val="00D83B9E"/>
    <w:rsid w:val="00D844B3"/>
    <w:rsid w:val="00D86532"/>
    <w:rsid w:val="00DA02F6"/>
    <w:rsid w:val="00DA3569"/>
    <w:rsid w:val="00DA6C80"/>
    <w:rsid w:val="00DA747E"/>
    <w:rsid w:val="00DA7D8A"/>
    <w:rsid w:val="00DA7FAD"/>
    <w:rsid w:val="00DB0689"/>
    <w:rsid w:val="00DB31AB"/>
    <w:rsid w:val="00DB72F8"/>
    <w:rsid w:val="00DC0251"/>
    <w:rsid w:val="00DC5106"/>
    <w:rsid w:val="00DC67F1"/>
    <w:rsid w:val="00DC7123"/>
    <w:rsid w:val="00DC79E1"/>
    <w:rsid w:val="00DC7A2C"/>
    <w:rsid w:val="00DD3E9B"/>
    <w:rsid w:val="00DD4559"/>
    <w:rsid w:val="00DD61F2"/>
    <w:rsid w:val="00DE340D"/>
    <w:rsid w:val="00DE478F"/>
    <w:rsid w:val="00DE491F"/>
    <w:rsid w:val="00DF5105"/>
    <w:rsid w:val="00DF5427"/>
    <w:rsid w:val="00DF5AA3"/>
    <w:rsid w:val="00DF7D56"/>
    <w:rsid w:val="00E00D96"/>
    <w:rsid w:val="00E01154"/>
    <w:rsid w:val="00E0232E"/>
    <w:rsid w:val="00E03A85"/>
    <w:rsid w:val="00E045B3"/>
    <w:rsid w:val="00E060D8"/>
    <w:rsid w:val="00E06214"/>
    <w:rsid w:val="00E06F6E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27D53"/>
    <w:rsid w:val="00E303B6"/>
    <w:rsid w:val="00E30FE3"/>
    <w:rsid w:val="00E34199"/>
    <w:rsid w:val="00E40976"/>
    <w:rsid w:val="00E40B58"/>
    <w:rsid w:val="00E41550"/>
    <w:rsid w:val="00E43DC8"/>
    <w:rsid w:val="00E5002B"/>
    <w:rsid w:val="00E51E1E"/>
    <w:rsid w:val="00E525B5"/>
    <w:rsid w:val="00E53D20"/>
    <w:rsid w:val="00E55C77"/>
    <w:rsid w:val="00E565B7"/>
    <w:rsid w:val="00E63D53"/>
    <w:rsid w:val="00E7107C"/>
    <w:rsid w:val="00E71976"/>
    <w:rsid w:val="00E74DBE"/>
    <w:rsid w:val="00E80F1D"/>
    <w:rsid w:val="00E81B19"/>
    <w:rsid w:val="00E84260"/>
    <w:rsid w:val="00E8478B"/>
    <w:rsid w:val="00E85D89"/>
    <w:rsid w:val="00E87C25"/>
    <w:rsid w:val="00E90221"/>
    <w:rsid w:val="00E90C00"/>
    <w:rsid w:val="00E94BDB"/>
    <w:rsid w:val="00E96525"/>
    <w:rsid w:val="00E97B11"/>
    <w:rsid w:val="00EA3F4B"/>
    <w:rsid w:val="00EB1B6D"/>
    <w:rsid w:val="00EB36A7"/>
    <w:rsid w:val="00EB403B"/>
    <w:rsid w:val="00EC3CB4"/>
    <w:rsid w:val="00ED28D0"/>
    <w:rsid w:val="00ED47D0"/>
    <w:rsid w:val="00ED4BE6"/>
    <w:rsid w:val="00ED522D"/>
    <w:rsid w:val="00ED564A"/>
    <w:rsid w:val="00ED592B"/>
    <w:rsid w:val="00ED5CD8"/>
    <w:rsid w:val="00ED6CAB"/>
    <w:rsid w:val="00EE582D"/>
    <w:rsid w:val="00EE6534"/>
    <w:rsid w:val="00EF12E5"/>
    <w:rsid w:val="00EF12FF"/>
    <w:rsid w:val="00EF1357"/>
    <w:rsid w:val="00EF245A"/>
    <w:rsid w:val="00EF65C3"/>
    <w:rsid w:val="00EF7FE1"/>
    <w:rsid w:val="00F00216"/>
    <w:rsid w:val="00F02500"/>
    <w:rsid w:val="00F073C7"/>
    <w:rsid w:val="00F12B3E"/>
    <w:rsid w:val="00F14695"/>
    <w:rsid w:val="00F2056E"/>
    <w:rsid w:val="00F20A15"/>
    <w:rsid w:val="00F27C13"/>
    <w:rsid w:val="00F30A3A"/>
    <w:rsid w:val="00F31AB6"/>
    <w:rsid w:val="00F36DC2"/>
    <w:rsid w:val="00F3775B"/>
    <w:rsid w:val="00F37FEC"/>
    <w:rsid w:val="00F43DDE"/>
    <w:rsid w:val="00F4715A"/>
    <w:rsid w:val="00F511BF"/>
    <w:rsid w:val="00F52147"/>
    <w:rsid w:val="00F52E78"/>
    <w:rsid w:val="00F54561"/>
    <w:rsid w:val="00F54689"/>
    <w:rsid w:val="00F562DC"/>
    <w:rsid w:val="00F64E76"/>
    <w:rsid w:val="00F67019"/>
    <w:rsid w:val="00F75216"/>
    <w:rsid w:val="00F75B28"/>
    <w:rsid w:val="00F7784A"/>
    <w:rsid w:val="00F8059E"/>
    <w:rsid w:val="00F83A05"/>
    <w:rsid w:val="00F93737"/>
    <w:rsid w:val="00F937EC"/>
    <w:rsid w:val="00F93EF5"/>
    <w:rsid w:val="00F94495"/>
    <w:rsid w:val="00F955D9"/>
    <w:rsid w:val="00F9716C"/>
    <w:rsid w:val="00FA7CF8"/>
    <w:rsid w:val="00FB44F5"/>
    <w:rsid w:val="00FB53A9"/>
    <w:rsid w:val="00FB7670"/>
    <w:rsid w:val="00FC44BB"/>
    <w:rsid w:val="00FC68BE"/>
    <w:rsid w:val="00FC78F0"/>
    <w:rsid w:val="00FD0EDD"/>
    <w:rsid w:val="00FD26C0"/>
    <w:rsid w:val="00FD561C"/>
    <w:rsid w:val="00FE2867"/>
    <w:rsid w:val="00FE3459"/>
    <w:rsid w:val="00FE3A63"/>
    <w:rsid w:val="00FF07F6"/>
    <w:rsid w:val="00FF0DCC"/>
    <w:rsid w:val="00FF5F0F"/>
    <w:rsid w:val="00FF64B3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69D2C1"/>
  <w15:docId w15:val="{9A16DD32-5FBA-4887-84C3-6AAB8B2B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E8478B"/>
    <w:rPr>
      <w:color w:val="605E5C"/>
      <w:shd w:val="clear" w:color="auto" w:fill="E1DFDD"/>
    </w:rPr>
  </w:style>
  <w:style w:type="paragraph" w:customStyle="1" w:styleId="Normale1">
    <w:name w:val="Normale1"/>
    <w:rsid w:val="00827998"/>
    <w:pPr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77063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7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focamere.it/movimpre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Paola Rita Nives Cuzzocrea</cp:lastModifiedBy>
  <cp:revision>2</cp:revision>
  <cp:lastPrinted>2023-11-17T09:48:00Z</cp:lastPrinted>
  <dcterms:created xsi:type="dcterms:W3CDTF">2026-01-26T09:55:00Z</dcterms:created>
  <dcterms:modified xsi:type="dcterms:W3CDTF">2026-01-26T09:55:00Z</dcterms:modified>
</cp:coreProperties>
</file>