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CAB75" w14:textId="0E7EB139" w:rsidR="00B31DB8" w:rsidRDefault="00D4539E" w:rsidP="00B31DB8">
      <w:pPr>
        <w:jc w:val="center"/>
        <w:rPr>
          <w:b/>
          <w:bCs/>
          <w:color w:val="4472C4" w:themeColor="accent1"/>
          <w:sz w:val="72"/>
          <w:szCs w:val="72"/>
        </w:rPr>
      </w:pPr>
      <w:bookmarkStart w:id="0" w:name="_Hlk116631907"/>
      <w:r>
        <w:rPr>
          <w:noProof/>
        </w:rPr>
        <w:drawing>
          <wp:anchor distT="0" distB="0" distL="114300" distR="114300" simplePos="0" relativeHeight="251659264" behindDoc="1" locked="0" layoutInCell="1" allowOverlap="0" wp14:anchorId="2D618AA9" wp14:editId="729587D2">
            <wp:simplePos x="0" y="0"/>
            <wp:positionH relativeFrom="page">
              <wp:posOffset>-82664</wp:posOffset>
            </wp:positionH>
            <wp:positionV relativeFrom="paragraph">
              <wp:posOffset>-991235</wp:posOffset>
            </wp:positionV>
            <wp:extent cx="7639164" cy="10797540"/>
            <wp:effectExtent l="0" t="0" r="0" b="381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41455" cy="10800778"/>
                    </a:xfrm>
                    <a:prstGeom prst="rect">
                      <a:avLst/>
                    </a:prstGeom>
                  </pic:spPr>
                </pic:pic>
              </a:graphicData>
            </a:graphic>
            <wp14:sizeRelH relativeFrom="margin">
              <wp14:pctWidth>0</wp14:pctWidth>
            </wp14:sizeRelH>
            <wp14:sizeRelV relativeFrom="margin">
              <wp14:pctHeight>0</wp14:pctHeight>
            </wp14:sizeRelV>
          </wp:anchor>
        </w:drawing>
      </w:r>
    </w:p>
    <w:p w14:paraId="4815056F" w14:textId="77777777" w:rsidR="00B31DB8" w:rsidRDefault="00B31DB8" w:rsidP="00B31DB8">
      <w:pPr>
        <w:jc w:val="center"/>
        <w:rPr>
          <w:b/>
          <w:bCs/>
          <w:color w:val="4472C4" w:themeColor="accent1"/>
          <w:sz w:val="72"/>
          <w:szCs w:val="72"/>
        </w:rPr>
      </w:pPr>
    </w:p>
    <w:p w14:paraId="2DB3924F" w14:textId="77777777" w:rsidR="00B31DB8" w:rsidRDefault="00B31DB8" w:rsidP="00B31DB8">
      <w:pPr>
        <w:jc w:val="center"/>
        <w:rPr>
          <w:b/>
          <w:bCs/>
          <w:color w:val="4472C4" w:themeColor="accent1"/>
          <w:sz w:val="72"/>
          <w:szCs w:val="72"/>
        </w:rPr>
      </w:pPr>
    </w:p>
    <w:p w14:paraId="7FE45318" w14:textId="591786D0" w:rsidR="00B31DB8" w:rsidRPr="004D12E1" w:rsidRDefault="00B31DB8" w:rsidP="00B31DB8">
      <w:pPr>
        <w:jc w:val="center"/>
        <w:rPr>
          <w:b/>
          <w:bCs/>
          <w:color w:val="4472C4" w:themeColor="accent1"/>
          <w:sz w:val="96"/>
          <w:szCs w:val="96"/>
        </w:rPr>
      </w:pPr>
      <w:r w:rsidRPr="004D12E1">
        <w:rPr>
          <w:b/>
          <w:bCs/>
          <w:color w:val="4472C4" w:themeColor="accent1"/>
          <w:sz w:val="96"/>
          <w:szCs w:val="96"/>
        </w:rPr>
        <w:t xml:space="preserve">ANALISI DELLA PRODUZIONE </w:t>
      </w:r>
      <w:r w:rsidRPr="004D12E1">
        <w:rPr>
          <w:b/>
          <w:bCs/>
          <w:color w:val="4472C4" w:themeColor="accent1"/>
          <w:sz w:val="96"/>
          <w:szCs w:val="96"/>
        </w:rPr>
        <w:br/>
        <w:t xml:space="preserve">ITTICA </w:t>
      </w:r>
      <w:r w:rsidR="00A30C18">
        <w:rPr>
          <w:b/>
          <w:bCs/>
          <w:color w:val="4472C4" w:themeColor="accent1"/>
          <w:sz w:val="96"/>
          <w:szCs w:val="96"/>
        </w:rPr>
        <w:t>NELLA REGIONE LAZIO</w:t>
      </w:r>
    </w:p>
    <w:p w14:paraId="4FAF8E58" w14:textId="77777777" w:rsidR="00B31DB8" w:rsidRDefault="00B31DB8" w:rsidP="00B31DB8">
      <w:pPr>
        <w:jc w:val="center"/>
        <w:rPr>
          <w:b/>
          <w:bCs/>
          <w:color w:val="4472C4" w:themeColor="accent1"/>
          <w:sz w:val="72"/>
          <w:szCs w:val="72"/>
        </w:rPr>
      </w:pPr>
    </w:p>
    <w:p w14:paraId="770A1CC7" w14:textId="7554C251" w:rsidR="00996607" w:rsidRPr="002819A9" w:rsidRDefault="00996607" w:rsidP="00B31DB8">
      <w:pPr>
        <w:jc w:val="center"/>
        <w:rPr>
          <w:b/>
          <w:bCs/>
          <w:color w:val="4472C4" w:themeColor="accent1"/>
          <w:sz w:val="72"/>
          <w:szCs w:val="72"/>
        </w:rPr>
      </w:pPr>
      <w:r w:rsidRPr="002819A9">
        <w:rPr>
          <w:b/>
          <w:bCs/>
          <w:sz w:val="28"/>
          <w:szCs w:val="28"/>
        </w:rPr>
        <w:br w:type="page"/>
      </w:r>
    </w:p>
    <w:bookmarkEnd w:id="0" w:displacedByCustomXml="next"/>
    <w:bookmarkStart w:id="1" w:name="_Hlk64902823" w:displacedByCustomXml="next"/>
    <w:sdt>
      <w:sdtPr>
        <w:rPr>
          <w:rFonts w:asciiTheme="minorHAnsi" w:eastAsiaTheme="minorHAnsi" w:hAnsiTheme="minorHAnsi" w:cstheme="minorBidi"/>
          <w:color w:val="auto"/>
          <w:sz w:val="22"/>
          <w:szCs w:val="22"/>
          <w:lang w:eastAsia="en-US"/>
        </w:rPr>
        <w:id w:val="-336386226"/>
        <w:docPartObj>
          <w:docPartGallery w:val="Table of Contents"/>
          <w:docPartUnique/>
        </w:docPartObj>
      </w:sdtPr>
      <w:sdtEndPr>
        <w:rPr>
          <w:b/>
          <w:bCs/>
        </w:rPr>
      </w:sdtEndPr>
      <w:sdtContent>
        <w:p w14:paraId="041C9286" w14:textId="4F160859" w:rsidR="00794F7B" w:rsidRPr="002819A9" w:rsidRDefault="00794F7B" w:rsidP="00AC6097">
          <w:pPr>
            <w:pStyle w:val="Titolosommario"/>
            <w:numPr>
              <w:ilvl w:val="0"/>
              <w:numId w:val="0"/>
            </w:numPr>
          </w:pPr>
          <w:r w:rsidRPr="002819A9">
            <w:t>Sommario</w:t>
          </w:r>
        </w:p>
        <w:p w14:paraId="3B3DB69D" w14:textId="45661FFC" w:rsidR="0061416C" w:rsidRDefault="00794F7B">
          <w:pPr>
            <w:pStyle w:val="Sommario1"/>
            <w:tabs>
              <w:tab w:val="left" w:pos="440"/>
              <w:tab w:val="right" w:leader="dot" w:pos="9628"/>
            </w:tabs>
            <w:rPr>
              <w:rFonts w:eastAsiaTheme="minorEastAsia"/>
              <w:noProof/>
              <w:lang w:eastAsia="it-IT"/>
            </w:rPr>
          </w:pPr>
          <w:r w:rsidRPr="002819A9">
            <w:fldChar w:fldCharType="begin"/>
          </w:r>
          <w:r w:rsidRPr="002819A9">
            <w:instrText xml:space="preserve"> TOC \o "1-3" \h \z \u </w:instrText>
          </w:r>
          <w:r w:rsidRPr="002819A9">
            <w:fldChar w:fldCharType="separate"/>
          </w:r>
          <w:hyperlink w:anchor="_Toc118467084" w:history="1">
            <w:r w:rsidR="0061416C" w:rsidRPr="00B37C78">
              <w:rPr>
                <w:rStyle w:val="Collegamentoipertestuale"/>
                <w:noProof/>
              </w:rPr>
              <w:t>1</w:t>
            </w:r>
            <w:r w:rsidR="0061416C">
              <w:rPr>
                <w:rFonts w:eastAsiaTheme="minorEastAsia"/>
                <w:noProof/>
                <w:lang w:eastAsia="it-IT"/>
              </w:rPr>
              <w:tab/>
            </w:r>
            <w:r w:rsidR="0061416C" w:rsidRPr="00B37C78">
              <w:rPr>
                <w:rStyle w:val="Collegamentoipertestuale"/>
                <w:noProof/>
              </w:rPr>
              <w:t>Pesca</w:t>
            </w:r>
            <w:r w:rsidR="0061416C">
              <w:rPr>
                <w:noProof/>
                <w:webHidden/>
              </w:rPr>
              <w:tab/>
            </w:r>
            <w:r w:rsidR="0061416C">
              <w:rPr>
                <w:noProof/>
                <w:webHidden/>
              </w:rPr>
              <w:fldChar w:fldCharType="begin"/>
            </w:r>
            <w:r w:rsidR="0061416C">
              <w:rPr>
                <w:noProof/>
                <w:webHidden/>
              </w:rPr>
              <w:instrText xml:space="preserve"> PAGEREF _Toc118467084 \h </w:instrText>
            </w:r>
            <w:r w:rsidR="0061416C">
              <w:rPr>
                <w:noProof/>
                <w:webHidden/>
              </w:rPr>
            </w:r>
            <w:r w:rsidR="0061416C">
              <w:rPr>
                <w:noProof/>
                <w:webHidden/>
              </w:rPr>
              <w:fldChar w:fldCharType="separate"/>
            </w:r>
            <w:r w:rsidR="0061416C">
              <w:rPr>
                <w:noProof/>
                <w:webHidden/>
              </w:rPr>
              <w:t>3</w:t>
            </w:r>
            <w:r w:rsidR="0061416C">
              <w:rPr>
                <w:noProof/>
                <w:webHidden/>
              </w:rPr>
              <w:fldChar w:fldCharType="end"/>
            </w:r>
          </w:hyperlink>
        </w:p>
        <w:p w14:paraId="49937ECD" w14:textId="3E6A1B01" w:rsidR="0061416C" w:rsidRDefault="00000000">
          <w:pPr>
            <w:pStyle w:val="Sommario2"/>
            <w:tabs>
              <w:tab w:val="left" w:pos="880"/>
              <w:tab w:val="right" w:leader="dot" w:pos="9628"/>
            </w:tabs>
            <w:rPr>
              <w:rFonts w:eastAsiaTheme="minorEastAsia"/>
              <w:noProof/>
              <w:lang w:eastAsia="it-IT"/>
            </w:rPr>
          </w:pPr>
          <w:hyperlink w:anchor="_Toc118467085" w:history="1">
            <w:r w:rsidR="0061416C" w:rsidRPr="00B37C78">
              <w:rPr>
                <w:rStyle w:val="Collegamentoipertestuale"/>
                <w:noProof/>
              </w:rPr>
              <w:t>1.1</w:t>
            </w:r>
            <w:r w:rsidR="0061416C">
              <w:rPr>
                <w:rFonts w:eastAsiaTheme="minorEastAsia"/>
                <w:noProof/>
                <w:lang w:eastAsia="it-IT"/>
              </w:rPr>
              <w:tab/>
            </w:r>
            <w:r w:rsidR="0061416C" w:rsidRPr="00B37C78">
              <w:rPr>
                <w:rStyle w:val="Collegamentoipertestuale"/>
                <w:noProof/>
              </w:rPr>
              <w:t>Analisi di scenario a livello nazionale</w:t>
            </w:r>
            <w:r w:rsidR="0061416C">
              <w:rPr>
                <w:noProof/>
                <w:webHidden/>
              </w:rPr>
              <w:tab/>
            </w:r>
            <w:r w:rsidR="0061416C">
              <w:rPr>
                <w:noProof/>
                <w:webHidden/>
              </w:rPr>
              <w:fldChar w:fldCharType="begin"/>
            </w:r>
            <w:r w:rsidR="0061416C">
              <w:rPr>
                <w:noProof/>
                <w:webHidden/>
              </w:rPr>
              <w:instrText xml:space="preserve"> PAGEREF _Toc118467085 \h </w:instrText>
            </w:r>
            <w:r w:rsidR="0061416C">
              <w:rPr>
                <w:noProof/>
                <w:webHidden/>
              </w:rPr>
            </w:r>
            <w:r w:rsidR="0061416C">
              <w:rPr>
                <w:noProof/>
                <w:webHidden/>
              </w:rPr>
              <w:fldChar w:fldCharType="separate"/>
            </w:r>
            <w:r w:rsidR="0061416C">
              <w:rPr>
                <w:noProof/>
                <w:webHidden/>
              </w:rPr>
              <w:t>3</w:t>
            </w:r>
            <w:r w:rsidR="0061416C">
              <w:rPr>
                <w:noProof/>
                <w:webHidden/>
              </w:rPr>
              <w:fldChar w:fldCharType="end"/>
            </w:r>
          </w:hyperlink>
        </w:p>
        <w:p w14:paraId="3A74492D" w14:textId="423AAA6D" w:rsidR="0061416C" w:rsidRDefault="00000000">
          <w:pPr>
            <w:pStyle w:val="Sommario2"/>
            <w:tabs>
              <w:tab w:val="left" w:pos="880"/>
              <w:tab w:val="right" w:leader="dot" w:pos="9628"/>
            </w:tabs>
            <w:rPr>
              <w:rFonts w:eastAsiaTheme="minorEastAsia"/>
              <w:noProof/>
              <w:lang w:eastAsia="it-IT"/>
            </w:rPr>
          </w:pPr>
          <w:hyperlink w:anchor="_Toc118467086" w:history="1">
            <w:r w:rsidR="0061416C" w:rsidRPr="00B37C78">
              <w:rPr>
                <w:rStyle w:val="Collegamentoipertestuale"/>
                <w:noProof/>
              </w:rPr>
              <w:t>1.2</w:t>
            </w:r>
            <w:r w:rsidR="0061416C">
              <w:rPr>
                <w:rFonts w:eastAsiaTheme="minorEastAsia"/>
                <w:noProof/>
                <w:lang w:eastAsia="it-IT"/>
              </w:rPr>
              <w:tab/>
            </w:r>
            <w:r w:rsidR="0061416C" w:rsidRPr="00B37C78">
              <w:rPr>
                <w:rStyle w:val="Collegamentoipertestuale"/>
                <w:noProof/>
              </w:rPr>
              <w:t>Analisi prime vendite a livello regionale</w:t>
            </w:r>
            <w:r w:rsidR="0061416C">
              <w:rPr>
                <w:noProof/>
                <w:webHidden/>
              </w:rPr>
              <w:tab/>
            </w:r>
            <w:r w:rsidR="0061416C">
              <w:rPr>
                <w:noProof/>
                <w:webHidden/>
              </w:rPr>
              <w:fldChar w:fldCharType="begin"/>
            </w:r>
            <w:r w:rsidR="0061416C">
              <w:rPr>
                <w:noProof/>
                <w:webHidden/>
              </w:rPr>
              <w:instrText xml:space="preserve"> PAGEREF _Toc118467086 \h </w:instrText>
            </w:r>
            <w:r w:rsidR="0061416C">
              <w:rPr>
                <w:noProof/>
                <w:webHidden/>
              </w:rPr>
            </w:r>
            <w:r w:rsidR="0061416C">
              <w:rPr>
                <w:noProof/>
                <w:webHidden/>
              </w:rPr>
              <w:fldChar w:fldCharType="separate"/>
            </w:r>
            <w:r w:rsidR="0061416C">
              <w:rPr>
                <w:noProof/>
                <w:webHidden/>
              </w:rPr>
              <w:t>5</w:t>
            </w:r>
            <w:r w:rsidR="0061416C">
              <w:rPr>
                <w:noProof/>
                <w:webHidden/>
              </w:rPr>
              <w:fldChar w:fldCharType="end"/>
            </w:r>
          </w:hyperlink>
        </w:p>
        <w:p w14:paraId="1A2820DC" w14:textId="1A024CAC" w:rsidR="0061416C" w:rsidRDefault="00000000">
          <w:pPr>
            <w:pStyle w:val="Sommario2"/>
            <w:tabs>
              <w:tab w:val="left" w:pos="880"/>
              <w:tab w:val="right" w:leader="dot" w:pos="9628"/>
            </w:tabs>
            <w:rPr>
              <w:rFonts w:eastAsiaTheme="minorEastAsia"/>
              <w:noProof/>
              <w:lang w:eastAsia="it-IT"/>
            </w:rPr>
          </w:pPr>
          <w:hyperlink w:anchor="_Toc118467091" w:history="1">
            <w:r w:rsidR="0061416C" w:rsidRPr="00B37C78">
              <w:rPr>
                <w:rStyle w:val="Collegamentoipertestuale"/>
                <w:noProof/>
              </w:rPr>
              <w:t>1.3</w:t>
            </w:r>
            <w:r w:rsidR="0061416C">
              <w:rPr>
                <w:rFonts w:eastAsiaTheme="minorEastAsia"/>
                <w:noProof/>
                <w:lang w:eastAsia="it-IT"/>
              </w:rPr>
              <w:tab/>
            </w:r>
            <w:r w:rsidR="0061416C" w:rsidRPr="00B37C78">
              <w:rPr>
                <w:rStyle w:val="Collegamentoipertestuale"/>
                <w:noProof/>
              </w:rPr>
              <w:t>Analisi dell’evoluzione del commercio ittico laziale</w:t>
            </w:r>
            <w:r w:rsidR="0061416C">
              <w:rPr>
                <w:noProof/>
                <w:webHidden/>
              </w:rPr>
              <w:tab/>
            </w:r>
            <w:r w:rsidR="0061416C">
              <w:rPr>
                <w:noProof/>
                <w:webHidden/>
              </w:rPr>
              <w:fldChar w:fldCharType="begin"/>
            </w:r>
            <w:r w:rsidR="0061416C">
              <w:rPr>
                <w:noProof/>
                <w:webHidden/>
              </w:rPr>
              <w:instrText xml:space="preserve"> PAGEREF _Toc118467091 \h </w:instrText>
            </w:r>
            <w:r w:rsidR="0061416C">
              <w:rPr>
                <w:noProof/>
                <w:webHidden/>
              </w:rPr>
            </w:r>
            <w:r w:rsidR="0061416C">
              <w:rPr>
                <w:noProof/>
                <w:webHidden/>
              </w:rPr>
              <w:fldChar w:fldCharType="separate"/>
            </w:r>
            <w:r w:rsidR="0061416C">
              <w:rPr>
                <w:noProof/>
                <w:webHidden/>
              </w:rPr>
              <w:t>6</w:t>
            </w:r>
            <w:r w:rsidR="0061416C">
              <w:rPr>
                <w:noProof/>
                <w:webHidden/>
              </w:rPr>
              <w:fldChar w:fldCharType="end"/>
            </w:r>
          </w:hyperlink>
        </w:p>
        <w:p w14:paraId="108165C7" w14:textId="1FD68E46" w:rsidR="0061416C" w:rsidRDefault="00000000">
          <w:pPr>
            <w:pStyle w:val="Sommario3"/>
            <w:tabs>
              <w:tab w:val="left" w:pos="1320"/>
              <w:tab w:val="right" w:leader="dot" w:pos="9628"/>
            </w:tabs>
            <w:rPr>
              <w:rFonts w:eastAsiaTheme="minorEastAsia"/>
              <w:noProof/>
              <w:lang w:eastAsia="it-IT"/>
            </w:rPr>
          </w:pPr>
          <w:hyperlink w:anchor="_Toc118467092" w:history="1">
            <w:r w:rsidR="0061416C" w:rsidRPr="00B37C78">
              <w:rPr>
                <w:rStyle w:val="Collegamentoipertestuale"/>
                <w:noProof/>
              </w:rPr>
              <w:t>1.3.1</w:t>
            </w:r>
            <w:r w:rsidR="0061416C">
              <w:rPr>
                <w:rFonts w:eastAsiaTheme="minorEastAsia"/>
                <w:noProof/>
                <w:lang w:eastAsia="it-IT"/>
              </w:rPr>
              <w:tab/>
            </w:r>
            <w:r w:rsidR="0061416C" w:rsidRPr="00B37C78">
              <w:rPr>
                <w:rStyle w:val="Collegamentoipertestuale"/>
                <w:noProof/>
              </w:rPr>
              <w:t>Analisi dell’evoluzione del commercio ittico nelle diverse province</w:t>
            </w:r>
            <w:r w:rsidR="0061416C">
              <w:rPr>
                <w:noProof/>
                <w:webHidden/>
              </w:rPr>
              <w:tab/>
            </w:r>
            <w:r w:rsidR="0061416C">
              <w:rPr>
                <w:noProof/>
                <w:webHidden/>
              </w:rPr>
              <w:fldChar w:fldCharType="begin"/>
            </w:r>
            <w:r w:rsidR="0061416C">
              <w:rPr>
                <w:noProof/>
                <w:webHidden/>
              </w:rPr>
              <w:instrText xml:space="preserve"> PAGEREF _Toc118467092 \h </w:instrText>
            </w:r>
            <w:r w:rsidR="0061416C">
              <w:rPr>
                <w:noProof/>
                <w:webHidden/>
              </w:rPr>
            </w:r>
            <w:r w:rsidR="0061416C">
              <w:rPr>
                <w:noProof/>
                <w:webHidden/>
              </w:rPr>
              <w:fldChar w:fldCharType="separate"/>
            </w:r>
            <w:r w:rsidR="0061416C">
              <w:rPr>
                <w:noProof/>
                <w:webHidden/>
              </w:rPr>
              <w:t>7</w:t>
            </w:r>
            <w:r w:rsidR="0061416C">
              <w:rPr>
                <w:noProof/>
                <w:webHidden/>
              </w:rPr>
              <w:fldChar w:fldCharType="end"/>
            </w:r>
          </w:hyperlink>
        </w:p>
        <w:p w14:paraId="4F2A2C34" w14:textId="5BD2D021" w:rsidR="0061416C" w:rsidRDefault="00000000">
          <w:pPr>
            <w:pStyle w:val="Sommario2"/>
            <w:tabs>
              <w:tab w:val="left" w:pos="880"/>
              <w:tab w:val="right" w:leader="dot" w:pos="9628"/>
            </w:tabs>
            <w:rPr>
              <w:rFonts w:eastAsiaTheme="minorEastAsia"/>
              <w:noProof/>
              <w:lang w:eastAsia="it-IT"/>
            </w:rPr>
          </w:pPr>
          <w:hyperlink w:anchor="_Toc118467093" w:history="1">
            <w:r w:rsidR="0061416C" w:rsidRPr="00B37C78">
              <w:rPr>
                <w:rStyle w:val="Collegamentoipertestuale"/>
                <w:noProof/>
              </w:rPr>
              <w:t>1.4</w:t>
            </w:r>
            <w:r w:rsidR="0061416C">
              <w:rPr>
                <w:rFonts w:eastAsiaTheme="minorEastAsia"/>
                <w:noProof/>
                <w:lang w:eastAsia="it-IT"/>
              </w:rPr>
              <w:tab/>
            </w:r>
            <w:r w:rsidR="0061416C" w:rsidRPr="00B37C78">
              <w:rPr>
                <w:rStyle w:val="Collegamentoipertestuale"/>
                <w:noProof/>
              </w:rPr>
              <w:t>Andamento delle quotazioni nei mercati all’ingrosso dei principali prodotti ittici pescati nel Lazio</w:t>
            </w:r>
            <w:r w:rsidR="0061416C">
              <w:rPr>
                <w:noProof/>
                <w:webHidden/>
              </w:rPr>
              <w:tab/>
            </w:r>
            <w:r w:rsidR="0061416C">
              <w:rPr>
                <w:noProof/>
                <w:webHidden/>
              </w:rPr>
              <w:fldChar w:fldCharType="begin"/>
            </w:r>
            <w:r w:rsidR="0061416C">
              <w:rPr>
                <w:noProof/>
                <w:webHidden/>
              </w:rPr>
              <w:instrText xml:space="preserve"> PAGEREF _Toc118467093 \h </w:instrText>
            </w:r>
            <w:r w:rsidR="0061416C">
              <w:rPr>
                <w:noProof/>
                <w:webHidden/>
              </w:rPr>
            </w:r>
            <w:r w:rsidR="0061416C">
              <w:rPr>
                <w:noProof/>
                <w:webHidden/>
              </w:rPr>
              <w:fldChar w:fldCharType="separate"/>
            </w:r>
            <w:r w:rsidR="0061416C">
              <w:rPr>
                <w:noProof/>
                <w:webHidden/>
              </w:rPr>
              <w:t>8</w:t>
            </w:r>
            <w:r w:rsidR="0061416C">
              <w:rPr>
                <w:noProof/>
                <w:webHidden/>
              </w:rPr>
              <w:fldChar w:fldCharType="end"/>
            </w:r>
          </w:hyperlink>
        </w:p>
        <w:p w14:paraId="1FEEA77A" w14:textId="33E550BF" w:rsidR="0061416C" w:rsidRDefault="00000000">
          <w:pPr>
            <w:pStyle w:val="Sommario3"/>
            <w:tabs>
              <w:tab w:val="left" w:pos="1320"/>
              <w:tab w:val="right" w:leader="dot" w:pos="9628"/>
            </w:tabs>
            <w:rPr>
              <w:rFonts w:eastAsiaTheme="minorEastAsia"/>
              <w:noProof/>
              <w:lang w:eastAsia="it-IT"/>
            </w:rPr>
          </w:pPr>
          <w:hyperlink w:anchor="_Toc118467094" w:history="1">
            <w:r w:rsidR="0061416C" w:rsidRPr="00B37C78">
              <w:rPr>
                <w:rStyle w:val="Collegamentoipertestuale"/>
                <w:noProof/>
              </w:rPr>
              <w:t>1.4.1</w:t>
            </w:r>
            <w:r w:rsidR="0061416C">
              <w:rPr>
                <w:rFonts w:eastAsiaTheme="minorEastAsia"/>
                <w:noProof/>
                <w:lang w:eastAsia="it-IT"/>
              </w:rPr>
              <w:tab/>
            </w:r>
            <w:r w:rsidR="0061416C" w:rsidRPr="00B37C78">
              <w:rPr>
                <w:rStyle w:val="Collegamentoipertestuale"/>
                <w:noProof/>
              </w:rPr>
              <w:t>Acciuga o alice</w:t>
            </w:r>
            <w:r w:rsidR="0061416C">
              <w:rPr>
                <w:noProof/>
                <w:webHidden/>
              </w:rPr>
              <w:tab/>
            </w:r>
            <w:r w:rsidR="0061416C">
              <w:rPr>
                <w:noProof/>
                <w:webHidden/>
              </w:rPr>
              <w:fldChar w:fldCharType="begin"/>
            </w:r>
            <w:r w:rsidR="0061416C">
              <w:rPr>
                <w:noProof/>
                <w:webHidden/>
              </w:rPr>
              <w:instrText xml:space="preserve"> PAGEREF _Toc118467094 \h </w:instrText>
            </w:r>
            <w:r w:rsidR="0061416C">
              <w:rPr>
                <w:noProof/>
                <w:webHidden/>
              </w:rPr>
            </w:r>
            <w:r w:rsidR="0061416C">
              <w:rPr>
                <w:noProof/>
                <w:webHidden/>
              </w:rPr>
              <w:fldChar w:fldCharType="separate"/>
            </w:r>
            <w:r w:rsidR="0061416C">
              <w:rPr>
                <w:noProof/>
                <w:webHidden/>
              </w:rPr>
              <w:t>8</w:t>
            </w:r>
            <w:r w:rsidR="0061416C">
              <w:rPr>
                <w:noProof/>
                <w:webHidden/>
              </w:rPr>
              <w:fldChar w:fldCharType="end"/>
            </w:r>
          </w:hyperlink>
        </w:p>
        <w:p w14:paraId="219BABF8" w14:textId="6671889F" w:rsidR="0061416C" w:rsidRDefault="00000000">
          <w:pPr>
            <w:pStyle w:val="Sommario3"/>
            <w:tabs>
              <w:tab w:val="left" w:pos="1320"/>
              <w:tab w:val="right" w:leader="dot" w:pos="9628"/>
            </w:tabs>
            <w:rPr>
              <w:rFonts w:eastAsiaTheme="minorEastAsia"/>
              <w:noProof/>
              <w:lang w:eastAsia="it-IT"/>
            </w:rPr>
          </w:pPr>
          <w:hyperlink w:anchor="_Toc118467095" w:history="1">
            <w:r w:rsidR="0061416C" w:rsidRPr="00B37C78">
              <w:rPr>
                <w:rStyle w:val="Collegamentoipertestuale"/>
                <w:noProof/>
              </w:rPr>
              <w:t>1.4.2</w:t>
            </w:r>
            <w:r w:rsidR="0061416C">
              <w:rPr>
                <w:rFonts w:eastAsiaTheme="minorEastAsia"/>
                <w:noProof/>
                <w:lang w:eastAsia="it-IT"/>
              </w:rPr>
              <w:tab/>
            </w:r>
            <w:r w:rsidR="0061416C" w:rsidRPr="00B37C78">
              <w:rPr>
                <w:rStyle w:val="Collegamentoipertestuale"/>
                <w:noProof/>
              </w:rPr>
              <w:t>Gambero rosa</w:t>
            </w:r>
            <w:r w:rsidR="0061416C">
              <w:rPr>
                <w:noProof/>
                <w:webHidden/>
              </w:rPr>
              <w:tab/>
            </w:r>
            <w:r w:rsidR="0061416C">
              <w:rPr>
                <w:noProof/>
                <w:webHidden/>
              </w:rPr>
              <w:fldChar w:fldCharType="begin"/>
            </w:r>
            <w:r w:rsidR="0061416C">
              <w:rPr>
                <w:noProof/>
                <w:webHidden/>
              </w:rPr>
              <w:instrText xml:space="preserve"> PAGEREF _Toc118467095 \h </w:instrText>
            </w:r>
            <w:r w:rsidR="0061416C">
              <w:rPr>
                <w:noProof/>
                <w:webHidden/>
              </w:rPr>
            </w:r>
            <w:r w:rsidR="0061416C">
              <w:rPr>
                <w:noProof/>
                <w:webHidden/>
              </w:rPr>
              <w:fldChar w:fldCharType="separate"/>
            </w:r>
            <w:r w:rsidR="0061416C">
              <w:rPr>
                <w:noProof/>
                <w:webHidden/>
              </w:rPr>
              <w:t>8</w:t>
            </w:r>
            <w:r w:rsidR="0061416C">
              <w:rPr>
                <w:noProof/>
                <w:webHidden/>
              </w:rPr>
              <w:fldChar w:fldCharType="end"/>
            </w:r>
          </w:hyperlink>
        </w:p>
        <w:p w14:paraId="6C2108DB" w14:textId="2501E6BA" w:rsidR="0061416C" w:rsidRDefault="00000000">
          <w:pPr>
            <w:pStyle w:val="Sommario3"/>
            <w:tabs>
              <w:tab w:val="left" w:pos="1320"/>
              <w:tab w:val="right" w:leader="dot" w:pos="9628"/>
            </w:tabs>
            <w:rPr>
              <w:rFonts w:eastAsiaTheme="minorEastAsia"/>
              <w:noProof/>
              <w:lang w:eastAsia="it-IT"/>
            </w:rPr>
          </w:pPr>
          <w:hyperlink w:anchor="_Toc118467096" w:history="1">
            <w:r w:rsidR="0061416C" w:rsidRPr="00B37C78">
              <w:rPr>
                <w:rStyle w:val="Collegamentoipertestuale"/>
                <w:noProof/>
              </w:rPr>
              <w:t>1.4.3</w:t>
            </w:r>
            <w:r w:rsidR="0061416C">
              <w:rPr>
                <w:rFonts w:eastAsiaTheme="minorEastAsia"/>
                <w:noProof/>
                <w:lang w:eastAsia="it-IT"/>
              </w:rPr>
              <w:tab/>
            </w:r>
            <w:r w:rsidR="0061416C" w:rsidRPr="00B37C78">
              <w:rPr>
                <w:rStyle w:val="Collegamentoipertestuale"/>
                <w:noProof/>
              </w:rPr>
              <w:t>Nasello o merluzzo</w:t>
            </w:r>
            <w:r w:rsidR="0061416C">
              <w:rPr>
                <w:noProof/>
                <w:webHidden/>
              </w:rPr>
              <w:tab/>
            </w:r>
            <w:r w:rsidR="0061416C">
              <w:rPr>
                <w:noProof/>
                <w:webHidden/>
              </w:rPr>
              <w:fldChar w:fldCharType="begin"/>
            </w:r>
            <w:r w:rsidR="0061416C">
              <w:rPr>
                <w:noProof/>
                <w:webHidden/>
              </w:rPr>
              <w:instrText xml:space="preserve"> PAGEREF _Toc118467096 \h </w:instrText>
            </w:r>
            <w:r w:rsidR="0061416C">
              <w:rPr>
                <w:noProof/>
                <w:webHidden/>
              </w:rPr>
            </w:r>
            <w:r w:rsidR="0061416C">
              <w:rPr>
                <w:noProof/>
                <w:webHidden/>
              </w:rPr>
              <w:fldChar w:fldCharType="separate"/>
            </w:r>
            <w:r w:rsidR="0061416C">
              <w:rPr>
                <w:noProof/>
                <w:webHidden/>
              </w:rPr>
              <w:t>9</w:t>
            </w:r>
            <w:r w:rsidR="0061416C">
              <w:rPr>
                <w:noProof/>
                <w:webHidden/>
              </w:rPr>
              <w:fldChar w:fldCharType="end"/>
            </w:r>
          </w:hyperlink>
        </w:p>
        <w:p w14:paraId="4A5DA980" w14:textId="670B5FDE" w:rsidR="0061416C" w:rsidRDefault="00000000">
          <w:pPr>
            <w:pStyle w:val="Sommario3"/>
            <w:tabs>
              <w:tab w:val="left" w:pos="1320"/>
              <w:tab w:val="right" w:leader="dot" w:pos="9628"/>
            </w:tabs>
            <w:rPr>
              <w:rFonts w:eastAsiaTheme="minorEastAsia"/>
              <w:noProof/>
              <w:lang w:eastAsia="it-IT"/>
            </w:rPr>
          </w:pPr>
          <w:hyperlink w:anchor="_Toc118467097" w:history="1">
            <w:r w:rsidR="0061416C" w:rsidRPr="00B37C78">
              <w:rPr>
                <w:rStyle w:val="Collegamentoipertestuale"/>
                <w:noProof/>
              </w:rPr>
              <w:t>1.4.4</w:t>
            </w:r>
            <w:r w:rsidR="0061416C">
              <w:rPr>
                <w:rFonts w:eastAsiaTheme="minorEastAsia"/>
                <w:noProof/>
                <w:lang w:eastAsia="it-IT"/>
              </w:rPr>
              <w:tab/>
            </w:r>
            <w:r w:rsidR="0061416C" w:rsidRPr="00B37C78">
              <w:rPr>
                <w:rStyle w:val="Collegamentoipertestuale"/>
                <w:noProof/>
              </w:rPr>
              <w:t>Triglia</w:t>
            </w:r>
            <w:r w:rsidR="0061416C">
              <w:rPr>
                <w:noProof/>
                <w:webHidden/>
              </w:rPr>
              <w:tab/>
            </w:r>
            <w:r w:rsidR="0061416C">
              <w:rPr>
                <w:noProof/>
                <w:webHidden/>
              </w:rPr>
              <w:fldChar w:fldCharType="begin"/>
            </w:r>
            <w:r w:rsidR="0061416C">
              <w:rPr>
                <w:noProof/>
                <w:webHidden/>
              </w:rPr>
              <w:instrText xml:space="preserve"> PAGEREF _Toc118467097 \h </w:instrText>
            </w:r>
            <w:r w:rsidR="0061416C">
              <w:rPr>
                <w:noProof/>
                <w:webHidden/>
              </w:rPr>
            </w:r>
            <w:r w:rsidR="0061416C">
              <w:rPr>
                <w:noProof/>
                <w:webHidden/>
              </w:rPr>
              <w:fldChar w:fldCharType="separate"/>
            </w:r>
            <w:r w:rsidR="0061416C">
              <w:rPr>
                <w:noProof/>
                <w:webHidden/>
              </w:rPr>
              <w:t>9</w:t>
            </w:r>
            <w:r w:rsidR="0061416C">
              <w:rPr>
                <w:noProof/>
                <w:webHidden/>
              </w:rPr>
              <w:fldChar w:fldCharType="end"/>
            </w:r>
          </w:hyperlink>
        </w:p>
        <w:p w14:paraId="063C7BBB" w14:textId="138D0ACE" w:rsidR="0061416C" w:rsidRDefault="00000000">
          <w:pPr>
            <w:pStyle w:val="Sommario3"/>
            <w:tabs>
              <w:tab w:val="left" w:pos="1320"/>
              <w:tab w:val="right" w:leader="dot" w:pos="9628"/>
            </w:tabs>
            <w:rPr>
              <w:rFonts w:eastAsiaTheme="minorEastAsia"/>
              <w:noProof/>
              <w:lang w:eastAsia="it-IT"/>
            </w:rPr>
          </w:pPr>
          <w:hyperlink w:anchor="_Toc118467098" w:history="1">
            <w:r w:rsidR="0061416C" w:rsidRPr="00B37C78">
              <w:rPr>
                <w:rStyle w:val="Collegamentoipertestuale"/>
                <w:noProof/>
              </w:rPr>
              <w:t>1.4.5</w:t>
            </w:r>
            <w:r w:rsidR="0061416C">
              <w:rPr>
                <w:rFonts w:eastAsiaTheme="minorEastAsia"/>
                <w:noProof/>
                <w:lang w:eastAsia="it-IT"/>
              </w:rPr>
              <w:tab/>
            </w:r>
            <w:r w:rsidR="0061416C" w:rsidRPr="00B37C78">
              <w:rPr>
                <w:rStyle w:val="Collegamentoipertestuale"/>
                <w:noProof/>
              </w:rPr>
              <w:t>Pesce spada</w:t>
            </w:r>
            <w:r w:rsidR="0061416C">
              <w:rPr>
                <w:noProof/>
                <w:webHidden/>
              </w:rPr>
              <w:tab/>
            </w:r>
            <w:r w:rsidR="0061416C">
              <w:rPr>
                <w:noProof/>
                <w:webHidden/>
              </w:rPr>
              <w:fldChar w:fldCharType="begin"/>
            </w:r>
            <w:r w:rsidR="0061416C">
              <w:rPr>
                <w:noProof/>
                <w:webHidden/>
              </w:rPr>
              <w:instrText xml:space="preserve"> PAGEREF _Toc118467098 \h </w:instrText>
            </w:r>
            <w:r w:rsidR="0061416C">
              <w:rPr>
                <w:noProof/>
                <w:webHidden/>
              </w:rPr>
            </w:r>
            <w:r w:rsidR="0061416C">
              <w:rPr>
                <w:noProof/>
                <w:webHidden/>
              </w:rPr>
              <w:fldChar w:fldCharType="separate"/>
            </w:r>
            <w:r w:rsidR="0061416C">
              <w:rPr>
                <w:noProof/>
                <w:webHidden/>
              </w:rPr>
              <w:t>10</w:t>
            </w:r>
            <w:r w:rsidR="0061416C">
              <w:rPr>
                <w:noProof/>
                <w:webHidden/>
              </w:rPr>
              <w:fldChar w:fldCharType="end"/>
            </w:r>
          </w:hyperlink>
        </w:p>
        <w:p w14:paraId="59635B72" w14:textId="3BDD8378" w:rsidR="0061416C" w:rsidRDefault="00000000">
          <w:pPr>
            <w:pStyle w:val="Sommario3"/>
            <w:tabs>
              <w:tab w:val="left" w:pos="1320"/>
              <w:tab w:val="right" w:leader="dot" w:pos="9628"/>
            </w:tabs>
            <w:rPr>
              <w:rFonts w:eastAsiaTheme="minorEastAsia"/>
              <w:noProof/>
              <w:lang w:eastAsia="it-IT"/>
            </w:rPr>
          </w:pPr>
          <w:hyperlink w:anchor="_Toc118467099" w:history="1">
            <w:r w:rsidR="0061416C" w:rsidRPr="00B37C78">
              <w:rPr>
                <w:rStyle w:val="Collegamentoipertestuale"/>
                <w:noProof/>
              </w:rPr>
              <w:t>1.4.6</w:t>
            </w:r>
            <w:r w:rsidR="0061416C">
              <w:rPr>
                <w:rFonts w:eastAsiaTheme="minorEastAsia"/>
                <w:noProof/>
                <w:lang w:eastAsia="it-IT"/>
              </w:rPr>
              <w:tab/>
            </w:r>
            <w:r w:rsidR="0061416C" w:rsidRPr="00B37C78">
              <w:rPr>
                <w:rStyle w:val="Collegamentoipertestuale"/>
                <w:noProof/>
              </w:rPr>
              <w:t>Vongola o lupino</w:t>
            </w:r>
            <w:r w:rsidR="0061416C">
              <w:rPr>
                <w:noProof/>
                <w:webHidden/>
              </w:rPr>
              <w:tab/>
            </w:r>
            <w:r w:rsidR="0061416C">
              <w:rPr>
                <w:noProof/>
                <w:webHidden/>
              </w:rPr>
              <w:fldChar w:fldCharType="begin"/>
            </w:r>
            <w:r w:rsidR="0061416C">
              <w:rPr>
                <w:noProof/>
                <w:webHidden/>
              </w:rPr>
              <w:instrText xml:space="preserve"> PAGEREF _Toc118467099 \h </w:instrText>
            </w:r>
            <w:r w:rsidR="0061416C">
              <w:rPr>
                <w:noProof/>
                <w:webHidden/>
              </w:rPr>
            </w:r>
            <w:r w:rsidR="0061416C">
              <w:rPr>
                <w:noProof/>
                <w:webHidden/>
              </w:rPr>
              <w:fldChar w:fldCharType="separate"/>
            </w:r>
            <w:r w:rsidR="0061416C">
              <w:rPr>
                <w:noProof/>
                <w:webHidden/>
              </w:rPr>
              <w:t>10</w:t>
            </w:r>
            <w:r w:rsidR="0061416C">
              <w:rPr>
                <w:noProof/>
                <w:webHidden/>
              </w:rPr>
              <w:fldChar w:fldCharType="end"/>
            </w:r>
          </w:hyperlink>
        </w:p>
        <w:p w14:paraId="53B80C30" w14:textId="0A37A8E2" w:rsidR="0061416C" w:rsidRDefault="00000000">
          <w:pPr>
            <w:pStyle w:val="Sommario3"/>
            <w:tabs>
              <w:tab w:val="left" w:pos="1320"/>
              <w:tab w:val="right" w:leader="dot" w:pos="9628"/>
            </w:tabs>
            <w:rPr>
              <w:rFonts w:eastAsiaTheme="minorEastAsia"/>
              <w:noProof/>
              <w:lang w:eastAsia="it-IT"/>
            </w:rPr>
          </w:pPr>
          <w:hyperlink w:anchor="_Toc118467100" w:history="1">
            <w:r w:rsidR="0061416C" w:rsidRPr="00B37C78">
              <w:rPr>
                <w:rStyle w:val="Collegamentoipertestuale"/>
                <w:noProof/>
              </w:rPr>
              <w:t>1.4.7</w:t>
            </w:r>
            <w:r w:rsidR="0061416C">
              <w:rPr>
                <w:rFonts w:eastAsiaTheme="minorEastAsia"/>
                <w:noProof/>
                <w:lang w:eastAsia="it-IT"/>
              </w:rPr>
              <w:tab/>
            </w:r>
            <w:r w:rsidR="0061416C" w:rsidRPr="00B37C78">
              <w:rPr>
                <w:rStyle w:val="Collegamentoipertestuale"/>
                <w:noProof/>
              </w:rPr>
              <w:t>Sardina</w:t>
            </w:r>
            <w:r w:rsidR="0061416C">
              <w:rPr>
                <w:noProof/>
                <w:webHidden/>
              </w:rPr>
              <w:tab/>
            </w:r>
            <w:r w:rsidR="0061416C">
              <w:rPr>
                <w:noProof/>
                <w:webHidden/>
              </w:rPr>
              <w:fldChar w:fldCharType="begin"/>
            </w:r>
            <w:r w:rsidR="0061416C">
              <w:rPr>
                <w:noProof/>
                <w:webHidden/>
              </w:rPr>
              <w:instrText xml:space="preserve"> PAGEREF _Toc118467100 \h </w:instrText>
            </w:r>
            <w:r w:rsidR="0061416C">
              <w:rPr>
                <w:noProof/>
                <w:webHidden/>
              </w:rPr>
            </w:r>
            <w:r w:rsidR="0061416C">
              <w:rPr>
                <w:noProof/>
                <w:webHidden/>
              </w:rPr>
              <w:fldChar w:fldCharType="separate"/>
            </w:r>
            <w:r w:rsidR="0061416C">
              <w:rPr>
                <w:noProof/>
                <w:webHidden/>
              </w:rPr>
              <w:t>11</w:t>
            </w:r>
            <w:r w:rsidR="0061416C">
              <w:rPr>
                <w:noProof/>
                <w:webHidden/>
              </w:rPr>
              <w:fldChar w:fldCharType="end"/>
            </w:r>
          </w:hyperlink>
        </w:p>
        <w:p w14:paraId="56B87D3B" w14:textId="3E3CF655" w:rsidR="0061416C" w:rsidRDefault="00000000">
          <w:pPr>
            <w:pStyle w:val="Sommario3"/>
            <w:tabs>
              <w:tab w:val="left" w:pos="1320"/>
              <w:tab w:val="right" w:leader="dot" w:pos="9628"/>
            </w:tabs>
            <w:rPr>
              <w:rFonts w:eastAsiaTheme="minorEastAsia"/>
              <w:noProof/>
              <w:lang w:eastAsia="it-IT"/>
            </w:rPr>
          </w:pPr>
          <w:hyperlink w:anchor="_Toc118467101" w:history="1">
            <w:r w:rsidR="0061416C" w:rsidRPr="00B37C78">
              <w:rPr>
                <w:rStyle w:val="Collegamentoipertestuale"/>
                <w:noProof/>
              </w:rPr>
              <w:t>1.4.8</w:t>
            </w:r>
            <w:r w:rsidR="0061416C">
              <w:rPr>
                <w:rFonts w:eastAsiaTheme="minorEastAsia"/>
                <w:noProof/>
                <w:lang w:eastAsia="it-IT"/>
              </w:rPr>
              <w:tab/>
            </w:r>
            <w:r w:rsidR="0061416C" w:rsidRPr="00B37C78">
              <w:rPr>
                <w:rStyle w:val="Collegamentoipertestuale"/>
                <w:noProof/>
              </w:rPr>
              <w:t>Polpo</w:t>
            </w:r>
            <w:r w:rsidR="0061416C">
              <w:rPr>
                <w:noProof/>
                <w:webHidden/>
              </w:rPr>
              <w:tab/>
            </w:r>
            <w:r w:rsidR="0061416C">
              <w:rPr>
                <w:noProof/>
                <w:webHidden/>
              </w:rPr>
              <w:fldChar w:fldCharType="begin"/>
            </w:r>
            <w:r w:rsidR="0061416C">
              <w:rPr>
                <w:noProof/>
                <w:webHidden/>
              </w:rPr>
              <w:instrText xml:space="preserve"> PAGEREF _Toc118467101 \h </w:instrText>
            </w:r>
            <w:r w:rsidR="0061416C">
              <w:rPr>
                <w:noProof/>
                <w:webHidden/>
              </w:rPr>
            </w:r>
            <w:r w:rsidR="0061416C">
              <w:rPr>
                <w:noProof/>
                <w:webHidden/>
              </w:rPr>
              <w:fldChar w:fldCharType="separate"/>
            </w:r>
            <w:r w:rsidR="0061416C">
              <w:rPr>
                <w:noProof/>
                <w:webHidden/>
              </w:rPr>
              <w:t>11</w:t>
            </w:r>
            <w:r w:rsidR="0061416C">
              <w:rPr>
                <w:noProof/>
                <w:webHidden/>
              </w:rPr>
              <w:fldChar w:fldCharType="end"/>
            </w:r>
          </w:hyperlink>
        </w:p>
        <w:p w14:paraId="7EA91A92" w14:textId="7A6E758B" w:rsidR="0061416C" w:rsidRDefault="00000000">
          <w:pPr>
            <w:pStyle w:val="Sommario3"/>
            <w:tabs>
              <w:tab w:val="left" w:pos="1320"/>
              <w:tab w:val="right" w:leader="dot" w:pos="9628"/>
            </w:tabs>
            <w:rPr>
              <w:rFonts w:eastAsiaTheme="minorEastAsia"/>
              <w:noProof/>
              <w:lang w:eastAsia="it-IT"/>
            </w:rPr>
          </w:pPr>
          <w:hyperlink w:anchor="_Toc118467102" w:history="1">
            <w:r w:rsidR="0061416C" w:rsidRPr="00B37C78">
              <w:rPr>
                <w:rStyle w:val="Collegamentoipertestuale"/>
                <w:noProof/>
              </w:rPr>
              <w:t>1.4.9</w:t>
            </w:r>
            <w:r w:rsidR="0061416C">
              <w:rPr>
                <w:rFonts w:eastAsiaTheme="minorEastAsia"/>
                <w:noProof/>
                <w:lang w:eastAsia="it-IT"/>
              </w:rPr>
              <w:tab/>
            </w:r>
            <w:r w:rsidR="0061416C" w:rsidRPr="00B37C78">
              <w:rPr>
                <w:rStyle w:val="Collegamentoipertestuale"/>
                <w:noProof/>
              </w:rPr>
              <w:t>Tonno alalunga</w:t>
            </w:r>
            <w:r w:rsidR="0061416C">
              <w:rPr>
                <w:noProof/>
                <w:webHidden/>
              </w:rPr>
              <w:tab/>
            </w:r>
            <w:r w:rsidR="0061416C">
              <w:rPr>
                <w:noProof/>
                <w:webHidden/>
              </w:rPr>
              <w:fldChar w:fldCharType="begin"/>
            </w:r>
            <w:r w:rsidR="0061416C">
              <w:rPr>
                <w:noProof/>
                <w:webHidden/>
              </w:rPr>
              <w:instrText xml:space="preserve"> PAGEREF _Toc118467102 \h </w:instrText>
            </w:r>
            <w:r w:rsidR="0061416C">
              <w:rPr>
                <w:noProof/>
                <w:webHidden/>
              </w:rPr>
            </w:r>
            <w:r w:rsidR="0061416C">
              <w:rPr>
                <w:noProof/>
                <w:webHidden/>
              </w:rPr>
              <w:fldChar w:fldCharType="separate"/>
            </w:r>
            <w:r w:rsidR="0061416C">
              <w:rPr>
                <w:noProof/>
                <w:webHidden/>
              </w:rPr>
              <w:t>12</w:t>
            </w:r>
            <w:r w:rsidR="0061416C">
              <w:rPr>
                <w:noProof/>
                <w:webHidden/>
              </w:rPr>
              <w:fldChar w:fldCharType="end"/>
            </w:r>
          </w:hyperlink>
        </w:p>
        <w:p w14:paraId="386D4096" w14:textId="4ECE5D56" w:rsidR="0061416C" w:rsidRDefault="00000000">
          <w:pPr>
            <w:pStyle w:val="Sommario1"/>
            <w:tabs>
              <w:tab w:val="left" w:pos="440"/>
              <w:tab w:val="right" w:leader="dot" w:pos="9628"/>
            </w:tabs>
            <w:rPr>
              <w:rFonts w:eastAsiaTheme="minorEastAsia"/>
              <w:noProof/>
              <w:lang w:eastAsia="it-IT"/>
            </w:rPr>
          </w:pPr>
          <w:hyperlink w:anchor="_Toc118467103" w:history="1">
            <w:r w:rsidR="0061416C" w:rsidRPr="00B37C78">
              <w:rPr>
                <w:rStyle w:val="Collegamentoipertestuale"/>
                <w:noProof/>
              </w:rPr>
              <w:t>2</w:t>
            </w:r>
            <w:r w:rsidR="0061416C">
              <w:rPr>
                <w:rFonts w:eastAsiaTheme="minorEastAsia"/>
                <w:noProof/>
                <w:lang w:eastAsia="it-IT"/>
              </w:rPr>
              <w:tab/>
            </w:r>
            <w:r w:rsidR="0061416C" w:rsidRPr="00B37C78">
              <w:rPr>
                <w:rStyle w:val="Collegamentoipertestuale"/>
                <w:noProof/>
              </w:rPr>
              <w:t>Acquacoltura</w:t>
            </w:r>
            <w:r w:rsidR="0061416C">
              <w:rPr>
                <w:noProof/>
                <w:webHidden/>
              </w:rPr>
              <w:tab/>
            </w:r>
            <w:r w:rsidR="0061416C">
              <w:rPr>
                <w:noProof/>
                <w:webHidden/>
              </w:rPr>
              <w:fldChar w:fldCharType="begin"/>
            </w:r>
            <w:r w:rsidR="0061416C">
              <w:rPr>
                <w:noProof/>
                <w:webHidden/>
              </w:rPr>
              <w:instrText xml:space="preserve"> PAGEREF _Toc118467103 \h </w:instrText>
            </w:r>
            <w:r w:rsidR="0061416C">
              <w:rPr>
                <w:noProof/>
                <w:webHidden/>
              </w:rPr>
            </w:r>
            <w:r w:rsidR="0061416C">
              <w:rPr>
                <w:noProof/>
                <w:webHidden/>
              </w:rPr>
              <w:fldChar w:fldCharType="separate"/>
            </w:r>
            <w:r w:rsidR="0061416C">
              <w:rPr>
                <w:noProof/>
                <w:webHidden/>
              </w:rPr>
              <w:t>13</w:t>
            </w:r>
            <w:r w:rsidR="0061416C">
              <w:rPr>
                <w:noProof/>
                <w:webHidden/>
              </w:rPr>
              <w:fldChar w:fldCharType="end"/>
            </w:r>
          </w:hyperlink>
        </w:p>
        <w:p w14:paraId="5253838C" w14:textId="698910E3" w:rsidR="0061416C" w:rsidRDefault="00000000">
          <w:pPr>
            <w:pStyle w:val="Sommario2"/>
            <w:tabs>
              <w:tab w:val="left" w:pos="880"/>
              <w:tab w:val="right" w:leader="dot" w:pos="9628"/>
            </w:tabs>
            <w:rPr>
              <w:rFonts w:eastAsiaTheme="minorEastAsia"/>
              <w:noProof/>
              <w:lang w:eastAsia="it-IT"/>
            </w:rPr>
          </w:pPr>
          <w:hyperlink w:anchor="_Toc118467104" w:history="1">
            <w:r w:rsidR="0061416C" w:rsidRPr="00B37C78">
              <w:rPr>
                <w:rStyle w:val="Collegamentoipertestuale"/>
                <w:noProof/>
              </w:rPr>
              <w:t>2.1</w:t>
            </w:r>
            <w:r w:rsidR="0061416C">
              <w:rPr>
                <w:rFonts w:eastAsiaTheme="minorEastAsia"/>
                <w:noProof/>
                <w:lang w:eastAsia="it-IT"/>
              </w:rPr>
              <w:tab/>
            </w:r>
            <w:r w:rsidR="0061416C" w:rsidRPr="00B37C78">
              <w:rPr>
                <w:rStyle w:val="Collegamentoipertestuale"/>
                <w:noProof/>
              </w:rPr>
              <w:t>Analisi della produzione ittica in Italia</w:t>
            </w:r>
            <w:r w:rsidR="0061416C">
              <w:rPr>
                <w:noProof/>
                <w:webHidden/>
              </w:rPr>
              <w:tab/>
            </w:r>
            <w:r w:rsidR="0061416C">
              <w:rPr>
                <w:noProof/>
                <w:webHidden/>
              </w:rPr>
              <w:fldChar w:fldCharType="begin"/>
            </w:r>
            <w:r w:rsidR="0061416C">
              <w:rPr>
                <w:noProof/>
                <w:webHidden/>
              </w:rPr>
              <w:instrText xml:space="preserve"> PAGEREF _Toc118467104 \h </w:instrText>
            </w:r>
            <w:r w:rsidR="0061416C">
              <w:rPr>
                <w:noProof/>
                <w:webHidden/>
              </w:rPr>
            </w:r>
            <w:r w:rsidR="0061416C">
              <w:rPr>
                <w:noProof/>
                <w:webHidden/>
              </w:rPr>
              <w:fldChar w:fldCharType="separate"/>
            </w:r>
            <w:r w:rsidR="0061416C">
              <w:rPr>
                <w:noProof/>
                <w:webHidden/>
              </w:rPr>
              <w:t>13</w:t>
            </w:r>
            <w:r w:rsidR="0061416C">
              <w:rPr>
                <w:noProof/>
                <w:webHidden/>
              </w:rPr>
              <w:fldChar w:fldCharType="end"/>
            </w:r>
          </w:hyperlink>
        </w:p>
        <w:p w14:paraId="68EA6F84" w14:textId="53E01FBE" w:rsidR="0061416C" w:rsidRDefault="00000000">
          <w:pPr>
            <w:pStyle w:val="Sommario2"/>
            <w:tabs>
              <w:tab w:val="left" w:pos="880"/>
              <w:tab w:val="right" w:leader="dot" w:pos="9628"/>
            </w:tabs>
            <w:rPr>
              <w:rFonts w:eastAsiaTheme="minorEastAsia"/>
              <w:noProof/>
              <w:lang w:eastAsia="it-IT"/>
            </w:rPr>
          </w:pPr>
          <w:hyperlink w:anchor="_Toc118467105" w:history="1">
            <w:r w:rsidR="0061416C" w:rsidRPr="00B37C78">
              <w:rPr>
                <w:rStyle w:val="Collegamentoipertestuale"/>
                <w:noProof/>
              </w:rPr>
              <w:t>2.2</w:t>
            </w:r>
            <w:r w:rsidR="0061416C">
              <w:rPr>
                <w:rFonts w:eastAsiaTheme="minorEastAsia"/>
                <w:noProof/>
                <w:lang w:eastAsia="it-IT"/>
              </w:rPr>
              <w:tab/>
            </w:r>
            <w:r w:rsidR="0061416C" w:rsidRPr="00B37C78">
              <w:rPr>
                <w:rStyle w:val="Collegamentoipertestuale"/>
                <w:noProof/>
              </w:rPr>
              <w:t>Distribuzione degli allevamenti ittici nel Lazio</w:t>
            </w:r>
            <w:r w:rsidR="0061416C">
              <w:rPr>
                <w:noProof/>
                <w:webHidden/>
              </w:rPr>
              <w:tab/>
            </w:r>
            <w:r w:rsidR="0061416C">
              <w:rPr>
                <w:noProof/>
                <w:webHidden/>
              </w:rPr>
              <w:fldChar w:fldCharType="begin"/>
            </w:r>
            <w:r w:rsidR="0061416C">
              <w:rPr>
                <w:noProof/>
                <w:webHidden/>
              </w:rPr>
              <w:instrText xml:space="preserve"> PAGEREF _Toc118467105 \h </w:instrText>
            </w:r>
            <w:r w:rsidR="0061416C">
              <w:rPr>
                <w:noProof/>
                <w:webHidden/>
              </w:rPr>
            </w:r>
            <w:r w:rsidR="0061416C">
              <w:rPr>
                <w:noProof/>
                <w:webHidden/>
              </w:rPr>
              <w:fldChar w:fldCharType="separate"/>
            </w:r>
            <w:r w:rsidR="0061416C">
              <w:rPr>
                <w:noProof/>
                <w:webHidden/>
              </w:rPr>
              <w:t>16</w:t>
            </w:r>
            <w:r w:rsidR="0061416C">
              <w:rPr>
                <w:noProof/>
                <w:webHidden/>
              </w:rPr>
              <w:fldChar w:fldCharType="end"/>
            </w:r>
          </w:hyperlink>
        </w:p>
        <w:p w14:paraId="04C51D1C" w14:textId="4CBECB66" w:rsidR="0061416C" w:rsidRDefault="00000000">
          <w:pPr>
            <w:pStyle w:val="Sommario3"/>
            <w:tabs>
              <w:tab w:val="left" w:pos="1320"/>
              <w:tab w:val="right" w:leader="dot" w:pos="9628"/>
            </w:tabs>
            <w:rPr>
              <w:rFonts w:eastAsiaTheme="minorEastAsia"/>
              <w:noProof/>
              <w:lang w:eastAsia="it-IT"/>
            </w:rPr>
          </w:pPr>
          <w:hyperlink w:anchor="_Toc118467106" w:history="1">
            <w:r w:rsidR="0061416C" w:rsidRPr="00B37C78">
              <w:rPr>
                <w:rStyle w:val="Collegamentoipertestuale"/>
                <w:noProof/>
              </w:rPr>
              <w:t>2.2.1</w:t>
            </w:r>
            <w:r w:rsidR="0061416C">
              <w:rPr>
                <w:rFonts w:eastAsiaTheme="minorEastAsia"/>
                <w:noProof/>
                <w:lang w:eastAsia="it-IT"/>
              </w:rPr>
              <w:tab/>
            </w:r>
            <w:r w:rsidR="0061416C" w:rsidRPr="00B37C78">
              <w:rPr>
                <w:rStyle w:val="Collegamentoipertestuale"/>
                <w:noProof/>
              </w:rPr>
              <w:t>Rieti e Viterbo</w:t>
            </w:r>
            <w:r w:rsidR="0061416C">
              <w:rPr>
                <w:noProof/>
                <w:webHidden/>
              </w:rPr>
              <w:tab/>
            </w:r>
            <w:r w:rsidR="0061416C">
              <w:rPr>
                <w:noProof/>
                <w:webHidden/>
              </w:rPr>
              <w:fldChar w:fldCharType="begin"/>
            </w:r>
            <w:r w:rsidR="0061416C">
              <w:rPr>
                <w:noProof/>
                <w:webHidden/>
              </w:rPr>
              <w:instrText xml:space="preserve"> PAGEREF _Toc118467106 \h </w:instrText>
            </w:r>
            <w:r w:rsidR="0061416C">
              <w:rPr>
                <w:noProof/>
                <w:webHidden/>
              </w:rPr>
            </w:r>
            <w:r w:rsidR="0061416C">
              <w:rPr>
                <w:noProof/>
                <w:webHidden/>
              </w:rPr>
              <w:fldChar w:fldCharType="separate"/>
            </w:r>
            <w:r w:rsidR="0061416C">
              <w:rPr>
                <w:noProof/>
                <w:webHidden/>
              </w:rPr>
              <w:t>16</w:t>
            </w:r>
            <w:r w:rsidR="0061416C">
              <w:rPr>
                <w:noProof/>
                <w:webHidden/>
              </w:rPr>
              <w:fldChar w:fldCharType="end"/>
            </w:r>
          </w:hyperlink>
        </w:p>
        <w:p w14:paraId="18FA5BD8" w14:textId="7C732CA3" w:rsidR="0061416C" w:rsidRDefault="00000000">
          <w:pPr>
            <w:pStyle w:val="Sommario1"/>
            <w:tabs>
              <w:tab w:val="left" w:pos="440"/>
              <w:tab w:val="right" w:leader="dot" w:pos="9628"/>
            </w:tabs>
            <w:rPr>
              <w:rFonts w:eastAsiaTheme="minorEastAsia"/>
              <w:noProof/>
              <w:lang w:eastAsia="it-IT"/>
            </w:rPr>
          </w:pPr>
          <w:hyperlink w:anchor="_Toc118467107" w:history="1">
            <w:r w:rsidR="0061416C" w:rsidRPr="00B37C78">
              <w:rPr>
                <w:rStyle w:val="Collegamentoipertestuale"/>
                <w:noProof/>
              </w:rPr>
              <w:t>3</w:t>
            </w:r>
            <w:r w:rsidR="0061416C">
              <w:rPr>
                <w:rFonts w:eastAsiaTheme="minorEastAsia"/>
                <w:noProof/>
                <w:lang w:eastAsia="it-IT"/>
              </w:rPr>
              <w:tab/>
            </w:r>
            <w:r w:rsidR="0061416C" w:rsidRPr="00B37C78">
              <w:rPr>
                <w:rStyle w:val="Collegamentoipertestuale"/>
                <w:noProof/>
              </w:rPr>
              <w:t>Andamento delle quotazioni dei principali prodotti dell’allevamento italiano nei mercati all’ingrosso</w:t>
            </w:r>
            <w:r w:rsidR="0061416C">
              <w:rPr>
                <w:noProof/>
                <w:webHidden/>
              </w:rPr>
              <w:tab/>
            </w:r>
            <w:r w:rsidR="0061416C">
              <w:rPr>
                <w:noProof/>
                <w:webHidden/>
              </w:rPr>
              <w:fldChar w:fldCharType="begin"/>
            </w:r>
            <w:r w:rsidR="0061416C">
              <w:rPr>
                <w:noProof/>
                <w:webHidden/>
              </w:rPr>
              <w:instrText xml:space="preserve"> PAGEREF _Toc118467107 \h </w:instrText>
            </w:r>
            <w:r w:rsidR="0061416C">
              <w:rPr>
                <w:noProof/>
                <w:webHidden/>
              </w:rPr>
            </w:r>
            <w:r w:rsidR="0061416C">
              <w:rPr>
                <w:noProof/>
                <w:webHidden/>
              </w:rPr>
              <w:fldChar w:fldCharType="separate"/>
            </w:r>
            <w:r w:rsidR="0061416C">
              <w:rPr>
                <w:noProof/>
                <w:webHidden/>
              </w:rPr>
              <w:t>17</w:t>
            </w:r>
            <w:r w:rsidR="0061416C">
              <w:rPr>
                <w:noProof/>
                <w:webHidden/>
              </w:rPr>
              <w:fldChar w:fldCharType="end"/>
            </w:r>
          </w:hyperlink>
        </w:p>
        <w:p w14:paraId="57A22870" w14:textId="544DB577" w:rsidR="0061416C" w:rsidRDefault="00000000">
          <w:pPr>
            <w:pStyle w:val="Sommario2"/>
            <w:tabs>
              <w:tab w:val="left" w:pos="880"/>
              <w:tab w:val="right" w:leader="dot" w:pos="9628"/>
            </w:tabs>
            <w:rPr>
              <w:rFonts w:eastAsiaTheme="minorEastAsia"/>
              <w:noProof/>
              <w:lang w:eastAsia="it-IT"/>
            </w:rPr>
          </w:pPr>
          <w:hyperlink w:anchor="_Toc118467108" w:history="1">
            <w:r w:rsidR="0061416C" w:rsidRPr="00B37C78">
              <w:rPr>
                <w:rStyle w:val="Collegamentoipertestuale"/>
                <w:noProof/>
              </w:rPr>
              <w:t>3.1</w:t>
            </w:r>
            <w:r w:rsidR="0061416C">
              <w:rPr>
                <w:rFonts w:eastAsiaTheme="minorEastAsia"/>
                <w:noProof/>
                <w:lang w:eastAsia="it-IT"/>
              </w:rPr>
              <w:tab/>
            </w:r>
            <w:r w:rsidR="0061416C" w:rsidRPr="00B37C78">
              <w:rPr>
                <w:rStyle w:val="Collegamentoipertestuale"/>
                <w:noProof/>
              </w:rPr>
              <w:t>Spigola</w:t>
            </w:r>
            <w:r w:rsidR="0061416C">
              <w:rPr>
                <w:noProof/>
                <w:webHidden/>
              </w:rPr>
              <w:tab/>
            </w:r>
            <w:r w:rsidR="0061416C">
              <w:rPr>
                <w:noProof/>
                <w:webHidden/>
              </w:rPr>
              <w:fldChar w:fldCharType="begin"/>
            </w:r>
            <w:r w:rsidR="0061416C">
              <w:rPr>
                <w:noProof/>
                <w:webHidden/>
              </w:rPr>
              <w:instrText xml:space="preserve"> PAGEREF _Toc118467108 \h </w:instrText>
            </w:r>
            <w:r w:rsidR="0061416C">
              <w:rPr>
                <w:noProof/>
                <w:webHidden/>
              </w:rPr>
            </w:r>
            <w:r w:rsidR="0061416C">
              <w:rPr>
                <w:noProof/>
                <w:webHidden/>
              </w:rPr>
              <w:fldChar w:fldCharType="separate"/>
            </w:r>
            <w:r w:rsidR="0061416C">
              <w:rPr>
                <w:noProof/>
                <w:webHidden/>
              </w:rPr>
              <w:t>17</w:t>
            </w:r>
            <w:r w:rsidR="0061416C">
              <w:rPr>
                <w:noProof/>
                <w:webHidden/>
              </w:rPr>
              <w:fldChar w:fldCharType="end"/>
            </w:r>
          </w:hyperlink>
        </w:p>
        <w:p w14:paraId="02F628A8" w14:textId="386FE794" w:rsidR="0061416C" w:rsidRDefault="00000000">
          <w:pPr>
            <w:pStyle w:val="Sommario2"/>
            <w:tabs>
              <w:tab w:val="left" w:pos="880"/>
              <w:tab w:val="right" w:leader="dot" w:pos="9628"/>
            </w:tabs>
            <w:rPr>
              <w:rFonts w:eastAsiaTheme="minorEastAsia"/>
              <w:noProof/>
              <w:lang w:eastAsia="it-IT"/>
            </w:rPr>
          </w:pPr>
          <w:hyperlink w:anchor="_Toc118467109" w:history="1">
            <w:r w:rsidR="0061416C" w:rsidRPr="00B37C78">
              <w:rPr>
                <w:rStyle w:val="Collegamentoipertestuale"/>
                <w:noProof/>
              </w:rPr>
              <w:t>3.2</w:t>
            </w:r>
            <w:r w:rsidR="0061416C">
              <w:rPr>
                <w:rFonts w:eastAsiaTheme="minorEastAsia"/>
                <w:noProof/>
                <w:lang w:eastAsia="it-IT"/>
              </w:rPr>
              <w:tab/>
            </w:r>
            <w:r w:rsidR="0061416C" w:rsidRPr="00B37C78">
              <w:rPr>
                <w:rStyle w:val="Collegamentoipertestuale"/>
                <w:noProof/>
              </w:rPr>
              <w:t>Orata</w:t>
            </w:r>
            <w:r w:rsidR="0061416C">
              <w:rPr>
                <w:noProof/>
                <w:webHidden/>
              </w:rPr>
              <w:tab/>
            </w:r>
            <w:r w:rsidR="0061416C">
              <w:rPr>
                <w:noProof/>
                <w:webHidden/>
              </w:rPr>
              <w:fldChar w:fldCharType="begin"/>
            </w:r>
            <w:r w:rsidR="0061416C">
              <w:rPr>
                <w:noProof/>
                <w:webHidden/>
              </w:rPr>
              <w:instrText xml:space="preserve"> PAGEREF _Toc118467109 \h </w:instrText>
            </w:r>
            <w:r w:rsidR="0061416C">
              <w:rPr>
                <w:noProof/>
                <w:webHidden/>
              </w:rPr>
            </w:r>
            <w:r w:rsidR="0061416C">
              <w:rPr>
                <w:noProof/>
                <w:webHidden/>
              </w:rPr>
              <w:fldChar w:fldCharType="separate"/>
            </w:r>
            <w:r w:rsidR="0061416C">
              <w:rPr>
                <w:noProof/>
                <w:webHidden/>
              </w:rPr>
              <w:t>18</w:t>
            </w:r>
            <w:r w:rsidR="0061416C">
              <w:rPr>
                <w:noProof/>
                <w:webHidden/>
              </w:rPr>
              <w:fldChar w:fldCharType="end"/>
            </w:r>
          </w:hyperlink>
        </w:p>
        <w:p w14:paraId="388271F3" w14:textId="67832754" w:rsidR="0061416C" w:rsidRDefault="00000000">
          <w:pPr>
            <w:pStyle w:val="Sommario2"/>
            <w:tabs>
              <w:tab w:val="left" w:pos="880"/>
              <w:tab w:val="right" w:leader="dot" w:pos="9628"/>
            </w:tabs>
            <w:rPr>
              <w:rFonts w:eastAsiaTheme="minorEastAsia"/>
              <w:noProof/>
              <w:lang w:eastAsia="it-IT"/>
            </w:rPr>
          </w:pPr>
          <w:hyperlink w:anchor="_Toc118467110" w:history="1">
            <w:r w:rsidR="0061416C" w:rsidRPr="00B37C78">
              <w:rPr>
                <w:rStyle w:val="Collegamentoipertestuale"/>
                <w:noProof/>
              </w:rPr>
              <w:t>3.3</w:t>
            </w:r>
            <w:r w:rsidR="0061416C">
              <w:rPr>
                <w:rFonts w:eastAsiaTheme="minorEastAsia"/>
                <w:noProof/>
                <w:lang w:eastAsia="it-IT"/>
              </w:rPr>
              <w:tab/>
            </w:r>
            <w:r w:rsidR="0061416C" w:rsidRPr="00B37C78">
              <w:rPr>
                <w:rStyle w:val="Collegamentoipertestuale"/>
                <w:noProof/>
              </w:rPr>
              <w:t>Cozza</w:t>
            </w:r>
            <w:r w:rsidR="0061416C">
              <w:rPr>
                <w:noProof/>
                <w:webHidden/>
              </w:rPr>
              <w:tab/>
            </w:r>
            <w:r w:rsidR="0061416C">
              <w:rPr>
                <w:noProof/>
                <w:webHidden/>
              </w:rPr>
              <w:fldChar w:fldCharType="begin"/>
            </w:r>
            <w:r w:rsidR="0061416C">
              <w:rPr>
                <w:noProof/>
                <w:webHidden/>
              </w:rPr>
              <w:instrText xml:space="preserve"> PAGEREF _Toc118467110 \h </w:instrText>
            </w:r>
            <w:r w:rsidR="0061416C">
              <w:rPr>
                <w:noProof/>
                <w:webHidden/>
              </w:rPr>
            </w:r>
            <w:r w:rsidR="0061416C">
              <w:rPr>
                <w:noProof/>
                <w:webHidden/>
              </w:rPr>
              <w:fldChar w:fldCharType="separate"/>
            </w:r>
            <w:r w:rsidR="0061416C">
              <w:rPr>
                <w:noProof/>
                <w:webHidden/>
              </w:rPr>
              <w:t>19</w:t>
            </w:r>
            <w:r w:rsidR="0061416C">
              <w:rPr>
                <w:noProof/>
                <w:webHidden/>
              </w:rPr>
              <w:fldChar w:fldCharType="end"/>
            </w:r>
          </w:hyperlink>
        </w:p>
        <w:p w14:paraId="7F5A449A" w14:textId="436633E7" w:rsidR="0061416C" w:rsidRDefault="00000000">
          <w:pPr>
            <w:pStyle w:val="Sommario2"/>
            <w:tabs>
              <w:tab w:val="left" w:pos="880"/>
              <w:tab w:val="right" w:leader="dot" w:pos="9628"/>
            </w:tabs>
            <w:rPr>
              <w:rFonts w:eastAsiaTheme="minorEastAsia"/>
              <w:noProof/>
              <w:lang w:eastAsia="it-IT"/>
            </w:rPr>
          </w:pPr>
          <w:hyperlink w:anchor="_Toc118467111" w:history="1">
            <w:r w:rsidR="0061416C" w:rsidRPr="00B37C78">
              <w:rPr>
                <w:rStyle w:val="Collegamentoipertestuale"/>
                <w:noProof/>
              </w:rPr>
              <w:t>3.4</w:t>
            </w:r>
            <w:r w:rsidR="0061416C">
              <w:rPr>
                <w:rFonts w:eastAsiaTheme="minorEastAsia"/>
                <w:noProof/>
                <w:lang w:eastAsia="it-IT"/>
              </w:rPr>
              <w:tab/>
            </w:r>
            <w:r w:rsidR="0061416C" w:rsidRPr="00B37C78">
              <w:rPr>
                <w:rStyle w:val="Collegamentoipertestuale"/>
                <w:noProof/>
              </w:rPr>
              <w:t>Vongola verace</w:t>
            </w:r>
            <w:r w:rsidR="0061416C">
              <w:rPr>
                <w:noProof/>
                <w:webHidden/>
              </w:rPr>
              <w:tab/>
            </w:r>
            <w:r w:rsidR="0061416C">
              <w:rPr>
                <w:noProof/>
                <w:webHidden/>
              </w:rPr>
              <w:fldChar w:fldCharType="begin"/>
            </w:r>
            <w:r w:rsidR="0061416C">
              <w:rPr>
                <w:noProof/>
                <w:webHidden/>
              </w:rPr>
              <w:instrText xml:space="preserve"> PAGEREF _Toc118467111 \h </w:instrText>
            </w:r>
            <w:r w:rsidR="0061416C">
              <w:rPr>
                <w:noProof/>
                <w:webHidden/>
              </w:rPr>
            </w:r>
            <w:r w:rsidR="0061416C">
              <w:rPr>
                <w:noProof/>
                <w:webHidden/>
              </w:rPr>
              <w:fldChar w:fldCharType="separate"/>
            </w:r>
            <w:r w:rsidR="0061416C">
              <w:rPr>
                <w:noProof/>
                <w:webHidden/>
              </w:rPr>
              <w:t>20</w:t>
            </w:r>
            <w:r w:rsidR="0061416C">
              <w:rPr>
                <w:noProof/>
                <w:webHidden/>
              </w:rPr>
              <w:fldChar w:fldCharType="end"/>
            </w:r>
          </w:hyperlink>
        </w:p>
        <w:p w14:paraId="4506CA2C" w14:textId="33086DD7" w:rsidR="0061416C" w:rsidRDefault="00000000">
          <w:pPr>
            <w:pStyle w:val="Sommario2"/>
            <w:tabs>
              <w:tab w:val="left" w:pos="880"/>
              <w:tab w:val="right" w:leader="dot" w:pos="9628"/>
            </w:tabs>
            <w:rPr>
              <w:rFonts w:eastAsiaTheme="minorEastAsia"/>
              <w:noProof/>
              <w:lang w:eastAsia="it-IT"/>
            </w:rPr>
          </w:pPr>
          <w:hyperlink w:anchor="_Toc118467112" w:history="1">
            <w:r w:rsidR="0061416C" w:rsidRPr="00B37C78">
              <w:rPr>
                <w:rStyle w:val="Collegamentoipertestuale"/>
                <w:noProof/>
              </w:rPr>
              <w:t>3.5</w:t>
            </w:r>
            <w:r w:rsidR="0061416C">
              <w:rPr>
                <w:rFonts w:eastAsiaTheme="minorEastAsia"/>
                <w:noProof/>
                <w:lang w:eastAsia="it-IT"/>
              </w:rPr>
              <w:tab/>
            </w:r>
            <w:r w:rsidR="0061416C" w:rsidRPr="00B37C78">
              <w:rPr>
                <w:rStyle w:val="Collegamentoipertestuale"/>
                <w:noProof/>
              </w:rPr>
              <w:t>Trota</w:t>
            </w:r>
            <w:r w:rsidR="0061416C">
              <w:rPr>
                <w:noProof/>
                <w:webHidden/>
              </w:rPr>
              <w:tab/>
            </w:r>
            <w:r w:rsidR="0061416C">
              <w:rPr>
                <w:noProof/>
                <w:webHidden/>
              </w:rPr>
              <w:fldChar w:fldCharType="begin"/>
            </w:r>
            <w:r w:rsidR="0061416C">
              <w:rPr>
                <w:noProof/>
                <w:webHidden/>
              </w:rPr>
              <w:instrText xml:space="preserve"> PAGEREF _Toc118467112 \h </w:instrText>
            </w:r>
            <w:r w:rsidR="0061416C">
              <w:rPr>
                <w:noProof/>
                <w:webHidden/>
              </w:rPr>
            </w:r>
            <w:r w:rsidR="0061416C">
              <w:rPr>
                <w:noProof/>
                <w:webHidden/>
              </w:rPr>
              <w:fldChar w:fldCharType="separate"/>
            </w:r>
            <w:r w:rsidR="0061416C">
              <w:rPr>
                <w:noProof/>
                <w:webHidden/>
              </w:rPr>
              <w:t>21</w:t>
            </w:r>
            <w:r w:rsidR="0061416C">
              <w:rPr>
                <w:noProof/>
                <w:webHidden/>
              </w:rPr>
              <w:fldChar w:fldCharType="end"/>
            </w:r>
          </w:hyperlink>
        </w:p>
        <w:p w14:paraId="572DCEDC" w14:textId="3086C823" w:rsidR="00794F7B" w:rsidRPr="002819A9" w:rsidRDefault="00794F7B">
          <w:r w:rsidRPr="002819A9">
            <w:rPr>
              <w:b/>
              <w:bCs/>
            </w:rPr>
            <w:fldChar w:fldCharType="end"/>
          </w:r>
        </w:p>
      </w:sdtContent>
    </w:sdt>
    <w:p w14:paraId="361D0433" w14:textId="77777777" w:rsidR="00C7323A" w:rsidRPr="002819A9" w:rsidRDefault="00C7323A">
      <w:r w:rsidRPr="002819A9">
        <w:br w:type="page"/>
      </w:r>
    </w:p>
    <w:p w14:paraId="0C64EA93" w14:textId="6B5E78C5" w:rsidR="00F07AF3" w:rsidRDefault="00F07AF3" w:rsidP="00AC6097">
      <w:pPr>
        <w:pStyle w:val="Titolo1"/>
      </w:pPr>
      <w:bookmarkStart w:id="2" w:name="_Toc118467084"/>
      <w:r w:rsidRPr="00AC6097">
        <w:lastRenderedPageBreak/>
        <w:t>Pesca</w:t>
      </w:r>
      <w:bookmarkEnd w:id="2"/>
    </w:p>
    <w:p w14:paraId="224C0D10" w14:textId="77777777" w:rsidR="006858B2" w:rsidRPr="006858B2" w:rsidRDefault="006858B2" w:rsidP="006858B2"/>
    <w:p w14:paraId="20FDBCB3" w14:textId="7BD48B0C" w:rsidR="00743875" w:rsidRPr="00AC6097" w:rsidRDefault="00F07AF3" w:rsidP="00AC6097">
      <w:pPr>
        <w:pStyle w:val="Titolo2"/>
      </w:pPr>
      <w:r w:rsidRPr="00AC6097">
        <w:t xml:space="preserve"> </w:t>
      </w:r>
      <w:bookmarkStart w:id="3" w:name="_Toc118467085"/>
      <w:r w:rsidR="003415F1" w:rsidRPr="00AC6097">
        <w:t xml:space="preserve">Analisi </w:t>
      </w:r>
      <w:r w:rsidR="00A30C18">
        <w:t>di scenario</w:t>
      </w:r>
      <w:r w:rsidR="00996607" w:rsidRPr="00AC6097">
        <w:t xml:space="preserve"> </w:t>
      </w:r>
      <w:r w:rsidR="003415F1" w:rsidRPr="00AC6097">
        <w:t xml:space="preserve">a livello </w:t>
      </w:r>
      <w:r w:rsidR="00996607" w:rsidRPr="00AC6097">
        <w:t>nazional</w:t>
      </w:r>
      <w:r w:rsidR="003415F1" w:rsidRPr="00AC6097">
        <w:t>e</w:t>
      </w:r>
      <w:bookmarkEnd w:id="3"/>
    </w:p>
    <w:p w14:paraId="37BDD4D8" w14:textId="77777777" w:rsidR="00185E38" w:rsidRPr="002819A9" w:rsidRDefault="00185E38" w:rsidP="00911378">
      <w:pPr>
        <w:spacing w:after="0"/>
        <w:rPr>
          <w:b/>
          <w:bCs/>
        </w:rPr>
      </w:pPr>
    </w:p>
    <w:p w14:paraId="5A84710E" w14:textId="189151E7" w:rsidR="00617AA7" w:rsidRDefault="00617AA7" w:rsidP="00606E1B">
      <w:pPr>
        <w:spacing w:after="0"/>
        <w:jc w:val="both"/>
      </w:pPr>
      <w:r>
        <w:t xml:space="preserve">L’andamento dei quantitativi pescati dal 2015 ad oggi è rimasto sostanzialmente stabile. Si osservano alcune differenze relativamente alla pesca nelle varie zone italiane, in particolare </w:t>
      </w:r>
      <w:r w:rsidR="000B5BC9">
        <w:t>nel</w:t>
      </w:r>
      <w:r>
        <w:t xml:space="preserve"> 2021 si osserva una contrazione dei quantitativi pescati in tutte le aree di pesca ascrivibile</w:t>
      </w:r>
      <w:r w:rsidR="000B5BC9">
        <w:t xml:space="preserve"> alle difficoltà generate dalla pandemia in atto. I dati preliminari relativi al 2022, se proiettati su tutto l’anno, dovrebbero determinare un ritorno ai livelli </w:t>
      </w:r>
      <w:proofErr w:type="spellStart"/>
      <w:r w:rsidR="000B5BC9">
        <w:t>pre</w:t>
      </w:r>
      <w:proofErr w:type="spellEnd"/>
      <w:r w:rsidR="000B5BC9">
        <w:t>-pandemia.</w:t>
      </w:r>
    </w:p>
    <w:p w14:paraId="7326B7C9" w14:textId="53B11A2E" w:rsidR="00F54351" w:rsidRPr="002819A9" w:rsidRDefault="00F54351" w:rsidP="00911378">
      <w:pPr>
        <w:spacing w:after="0"/>
        <w:rPr>
          <w:b/>
          <w:bCs/>
        </w:rPr>
      </w:pPr>
    </w:p>
    <w:p w14:paraId="4A193CD3" w14:textId="7DE7C2F5" w:rsidR="00400118" w:rsidRPr="002819A9" w:rsidRDefault="007B1B50" w:rsidP="004652C9">
      <w:pPr>
        <w:spacing w:after="0"/>
        <w:rPr>
          <w:b/>
          <w:bCs/>
        </w:rPr>
      </w:pPr>
      <w:r w:rsidRPr="002819A9">
        <w:rPr>
          <w:b/>
          <w:bCs/>
        </w:rPr>
        <w:t>Tabella</w:t>
      </w:r>
      <w:r w:rsidR="007C47A5" w:rsidRPr="002819A9">
        <w:rPr>
          <w:b/>
          <w:bCs/>
        </w:rPr>
        <w:t xml:space="preserve"> 1</w:t>
      </w:r>
      <w:r w:rsidRPr="002819A9">
        <w:rPr>
          <w:b/>
          <w:bCs/>
        </w:rPr>
        <w:t xml:space="preserve">: </w:t>
      </w:r>
      <w:r w:rsidR="00181151" w:rsidRPr="002819A9">
        <w:rPr>
          <w:b/>
          <w:bCs/>
        </w:rPr>
        <w:t xml:space="preserve">Prime vendite </w:t>
      </w:r>
      <w:r w:rsidR="00BD0F2D" w:rsidRPr="002819A9">
        <w:rPr>
          <w:b/>
          <w:bCs/>
        </w:rPr>
        <w:t xml:space="preserve">nazionali per macroarea </w:t>
      </w:r>
      <w:r w:rsidR="00181151" w:rsidRPr="002819A9">
        <w:rPr>
          <w:b/>
          <w:bCs/>
        </w:rPr>
        <w:t xml:space="preserve">in </w:t>
      </w:r>
      <w:r w:rsidRPr="002819A9">
        <w:rPr>
          <w:b/>
          <w:bCs/>
        </w:rPr>
        <w:t xml:space="preserve">volume </w:t>
      </w:r>
      <w:r w:rsidR="00181151" w:rsidRPr="002819A9">
        <w:rPr>
          <w:b/>
          <w:bCs/>
        </w:rPr>
        <w:t>(</w:t>
      </w:r>
      <w:r w:rsidRPr="002819A9">
        <w:rPr>
          <w:b/>
          <w:bCs/>
        </w:rPr>
        <w:t>t</w:t>
      </w:r>
      <w:r w:rsidR="00181151" w:rsidRPr="002819A9">
        <w:rPr>
          <w:b/>
          <w:bCs/>
        </w:rPr>
        <w:t>onnellate)</w:t>
      </w:r>
    </w:p>
    <w:p w14:paraId="1B27174E" w14:textId="1E69561C" w:rsidR="004652C9" w:rsidRPr="002819A9" w:rsidRDefault="00B71F96" w:rsidP="004652C9">
      <w:pPr>
        <w:spacing w:after="0"/>
      </w:pPr>
      <w:r w:rsidRPr="002819A9">
        <w:rPr>
          <w:noProof/>
        </w:rPr>
        <w:drawing>
          <wp:inline distT="0" distB="0" distL="0" distR="0" wp14:anchorId="7D84289D" wp14:editId="2EE04371">
            <wp:extent cx="6120000" cy="1058205"/>
            <wp:effectExtent l="0" t="0" r="0" b="889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r="10711"/>
                    <a:stretch/>
                  </pic:blipFill>
                  <pic:spPr bwMode="auto">
                    <a:xfrm>
                      <a:off x="0" y="0"/>
                      <a:ext cx="6120000" cy="1058205"/>
                    </a:xfrm>
                    <a:prstGeom prst="rect">
                      <a:avLst/>
                    </a:prstGeom>
                    <a:noFill/>
                    <a:ln>
                      <a:noFill/>
                    </a:ln>
                    <a:extLst>
                      <a:ext uri="{53640926-AAD7-44D8-BBD7-CCE9431645EC}">
                        <a14:shadowObscured xmlns:a14="http://schemas.microsoft.com/office/drawing/2010/main"/>
                      </a:ext>
                    </a:extLst>
                  </pic:spPr>
                </pic:pic>
              </a:graphicData>
            </a:graphic>
          </wp:inline>
        </w:drawing>
      </w:r>
    </w:p>
    <w:p w14:paraId="415F1276" w14:textId="29E62A0B" w:rsidR="007B1B50" w:rsidRPr="008B5C1C" w:rsidRDefault="008B5C1C" w:rsidP="00054E23">
      <w:pPr>
        <w:rPr>
          <w:sz w:val="12"/>
          <w:szCs w:val="12"/>
        </w:rPr>
      </w:pPr>
      <w:r w:rsidRPr="008B5C1C">
        <w:rPr>
          <w:sz w:val="12"/>
          <w:szCs w:val="12"/>
        </w:rPr>
        <w:t xml:space="preserve">Prime vendite anno </w:t>
      </w:r>
      <w:r w:rsidR="00400118" w:rsidRPr="008B5C1C">
        <w:rPr>
          <w:sz w:val="12"/>
          <w:szCs w:val="12"/>
        </w:rPr>
        <w:t>2022</w:t>
      </w:r>
      <w:r w:rsidRPr="008B5C1C">
        <w:rPr>
          <w:sz w:val="12"/>
          <w:szCs w:val="12"/>
        </w:rPr>
        <w:t xml:space="preserve"> si riferiscono</w:t>
      </w:r>
      <w:r w:rsidR="00400118" w:rsidRPr="008B5C1C">
        <w:rPr>
          <w:sz w:val="12"/>
          <w:szCs w:val="12"/>
        </w:rPr>
        <w:t xml:space="preserve"> al primo semestre</w:t>
      </w:r>
      <w:r>
        <w:rPr>
          <w:sz w:val="12"/>
          <w:szCs w:val="12"/>
        </w:rPr>
        <w:br/>
      </w:r>
      <w:r w:rsidR="00911378" w:rsidRPr="002819A9">
        <w:t xml:space="preserve">Fonte: Elaborazione BMTI su dati </w:t>
      </w:r>
      <w:proofErr w:type="spellStart"/>
      <w:r w:rsidR="00911378" w:rsidRPr="002819A9">
        <w:t>Eumofa</w:t>
      </w:r>
      <w:proofErr w:type="spellEnd"/>
    </w:p>
    <w:p w14:paraId="66EAF7B4" w14:textId="64FD33A6" w:rsidR="00FE7560" w:rsidRPr="002819A9" w:rsidRDefault="00FE7560" w:rsidP="008801C2">
      <w:pPr>
        <w:spacing w:after="0"/>
        <w:jc w:val="both"/>
        <w:rPr>
          <w:b/>
          <w:bCs/>
        </w:rPr>
      </w:pPr>
    </w:p>
    <w:p w14:paraId="04ECE6B6" w14:textId="13FDA495" w:rsidR="000B5BC9" w:rsidRDefault="000B5BC9" w:rsidP="001208D7">
      <w:pPr>
        <w:spacing w:after="0"/>
        <w:jc w:val="both"/>
      </w:pPr>
      <w:r>
        <w:t>I dati sulle prime vendite coincidono solo parzialmente con i prodotti effettivamente sbarcati in ciascun porto, in quanto può capitare che il prodotto venga acquistato da un commerciante che opera in un’area differente.</w:t>
      </w:r>
    </w:p>
    <w:p w14:paraId="7A67C050" w14:textId="19FFC9C9" w:rsidR="001208D7" w:rsidRPr="002819A9" w:rsidRDefault="001208D7" w:rsidP="001208D7">
      <w:pPr>
        <w:spacing w:after="0"/>
        <w:jc w:val="both"/>
      </w:pPr>
      <w:r w:rsidRPr="002819A9">
        <w:t>La differente quotazione dei prodotti pescati determina un diverso ordinamento delle macroaree per valore del prodotto pescato, in quanto alcuni prodotti come i gamberi e i tonni nelle isole e il pesce azzurro nel Veneto hanno valori unitari molto differenti. Per alcune tipologie di prodotti come quelli appena citati parliamo infatti di quotazioni rilevanti fin dalle prime vendite. Ciò è riconducibile a vari fattori, tra cui la forte domanda del mercato, il reperimento del prodotto limitato e gli sforzi di pesca necessari ad ottenerlo spesso superiori.</w:t>
      </w:r>
    </w:p>
    <w:p w14:paraId="60B34F3B" w14:textId="77777777" w:rsidR="00185E38" w:rsidRPr="002819A9" w:rsidRDefault="00185E38" w:rsidP="00911378">
      <w:pPr>
        <w:spacing w:after="0"/>
        <w:rPr>
          <w:b/>
          <w:bCs/>
        </w:rPr>
      </w:pPr>
    </w:p>
    <w:p w14:paraId="72AC21A8" w14:textId="323B5986" w:rsidR="008B5C1C" w:rsidRPr="008B5C1C" w:rsidRDefault="007B1B50" w:rsidP="00A65774">
      <w:pPr>
        <w:spacing w:after="0"/>
        <w:rPr>
          <w:b/>
          <w:bCs/>
        </w:rPr>
      </w:pPr>
      <w:r w:rsidRPr="002819A9">
        <w:rPr>
          <w:b/>
          <w:bCs/>
        </w:rPr>
        <w:t>Tabella</w:t>
      </w:r>
      <w:r w:rsidR="007C47A5" w:rsidRPr="002819A9">
        <w:rPr>
          <w:b/>
          <w:bCs/>
        </w:rPr>
        <w:t xml:space="preserve"> 2</w:t>
      </w:r>
      <w:r w:rsidRPr="002819A9">
        <w:rPr>
          <w:b/>
          <w:bCs/>
        </w:rPr>
        <w:t xml:space="preserve">: </w:t>
      </w:r>
      <w:r w:rsidR="00181151" w:rsidRPr="002819A9">
        <w:rPr>
          <w:b/>
          <w:bCs/>
        </w:rPr>
        <w:t xml:space="preserve">Prime vendite </w:t>
      </w:r>
      <w:r w:rsidR="00BD0F2D" w:rsidRPr="002819A9">
        <w:rPr>
          <w:b/>
          <w:bCs/>
        </w:rPr>
        <w:t xml:space="preserve">nazionali per macroarea </w:t>
      </w:r>
      <w:r w:rsidR="00181151" w:rsidRPr="002819A9">
        <w:rPr>
          <w:b/>
          <w:bCs/>
        </w:rPr>
        <w:t xml:space="preserve">in </w:t>
      </w:r>
      <w:r w:rsidRPr="002819A9">
        <w:rPr>
          <w:b/>
          <w:bCs/>
        </w:rPr>
        <w:t xml:space="preserve">valore </w:t>
      </w:r>
      <w:r w:rsidR="00181151" w:rsidRPr="002819A9">
        <w:rPr>
          <w:b/>
          <w:bCs/>
        </w:rPr>
        <w:t>(</w:t>
      </w:r>
      <w:r w:rsidRPr="002819A9">
        <w:rPr>
          <w:b/>
          <w:bCs/>
        </w:rPr>
        <w:t>euro</w:t>
      </w:r>
      <w:r w:rsidR="00181151" w:rsidRPr="002819A9">
        <w:rPr>
          <w:b/>
          <w:bCs/>
        </w:rPr>
        <w:t>)</w:t>
      </w:r>
      <w:bookmarkEnd w:id="1"/>
    </w:p>
    <w:p w14:paraId="731C2D25" w14:textId="03D08C89" w:rsidR="004652C9" w:rsidRPr="002819A9" w:rsidRDefault="009846E2" w:rsidP="00A65774">
      <w:pPr>
        <w:spacing w:after="0"/>
      </w:pPr>
      <w:r w:rsidRPr="002819A9">
        <w:rPr>
          <w:noProof/>
        </w:rPr>
        <w:drawing>
          <wp:inline distT="0" distB="0" distL="0" distR="0" wp14:anchorId="6AC585F6" wp14:editId="3E4F1E4E">
            <wp:extent cx="6120000" cy="1066106"/>
            <wp:effectExtent l="0" t="0" r="0" b="127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r="10718"/>
                    <a:stretch/>
                  </pic:blipFill>
                  <pic:spPr bwMode="auto">
                    <a:xfrm>
                      <a:off x="0" y="0"/>
                      <a:ext cx="6120000" cy="1066106"/>
                    </a:xfrm>
                    <a:prstGeom prst="rect">
                      <a:avLst/>
                    </a:prstGeom>
                    <a:noFill/>
                    <a:ln>
                      <a:noFill/>
                    </a:ln>
                    <a:extLst>
                      <a:ext uri="{53640926-AAD7-44D8-BBD7-CCE9431645EC}">
                        <a14:shadowObscured xmlns:a14="http://schemas.microsoft.com/office/drawing/2010/main"/>
                      </a:ext>
                    </a:extLst>
                  </pic:spPr>
                </pic:pic>
              </a:graphicData>
            </a:graphic>
          </wp:inline>
        </w:drawing>
      </w:r>
    </w:p>
    <w:p w14:paraId="74726BFB" w14:textId="3D8D3344" w:rsidR="00911378" w:rsidRPr="002819A9" w:rsidRDefault="008B5C1C" w:rsidP="00911378">
      <w:bookmarkStart w:id="4" w:name="_Hlk116636276"/>
      <w:r w:rsidRPr="008B5C1C">
        <w:rPr>
          <w:sz w:val="12"/>
          <w:szCs w:val="12"/>
        </w:rPr>
        <w:t>Prime vendite anno 2022 si riferiscono al primo semestre</w:t>
      </w:r>
      <w:r>
        <w:rPr>
          <w:sz w:val="12"/>
          <w:szCs w:val="12"/>
        </w:rPr>
        <w:br/>
      </w:r>
      <w:bookmarkEnd w:id="4"/>
      <w:r w:rsidR="00911378" w:rsidRPr="002819A9">
        <w:t xml:space="preserve">Fonte: Elaborazione BMTI su dati </w:t>
      </w:r>
      <w:proofErr w:type="spellStart"/>
      <w:r w:rsidR="00911378" w:rsidRPr="002819A9">
        <w:t>Eumofa</w:t>
      </w:r>
      <w:proofErr w:type="spellEnd"/>
    </w:p>
    <w:p w14:paraId="6A31DD62" w14:textId="77777777" w:rsidR="008625F3" w:rsidRPr="002819A9" w:rsidRDefault="008625F3" w:rsidP="008625F3">
      <w:pPr>
        <w:spacing w:after="0"/>
        <w:rPr>
          <w:b/>
          <w:bCs/>
        </w:rPr>
      </w:pPr>
    </w:p>
    <w:p w14:paraId="2AE6849C" w14:textId="5B4B1654" w:rsidR="00C2251C" w:rsidRPr="002819A9" w:rsidRDefault="00C2251C">
      <w:pPr>
        <w:rPr>
          <w:b/>
          <w:bCs/>
        </w:rPr>
      </w:pPr>
      <w:r w:rsidRPr="002819A9">
        <w:rPr>
          <w:b/>
          <w:bCs/>
        </w:rPr>
        <w:br w:type="page"/>
      </w:r>
    </w:p>
    <w:p w14:paraId="437FF772" w14:textId="52F9AAE3" w:rsidR="006D5F10" w:rsidRPr="002819A9" w:rsidRDefault="000B5BC9" w:rsidP="006D5F10">
      <w:pPr>
        <w:jc w:val="both"/>
        <w:rPr>
          <w:b/>
          <w:bCs/>
        </w:rPr>
      </w:pPr>
      <w:r>
        <w:lastRenderedPageBreak/>
        <w:t>V</w:t>
      </w:r>
      <w:r w:rsidR="006D5F10" w:rsidRPr="002819A9">
        <w:t>ongole</w:t>
      </w:r>
      <w:r w:rsidR="002F7B37">
        <w:t xml:space="preserve"> e</w:t>
      </w:r>
      <w:r w:rsidR="006D5F10" w:rsidRPr="002819A9">
        <w:t xml:space="preserve"> acciughe risultano essere il prodotto quantitativamente più pescato a livello nazionale. Occorre però sottolineare come purtroppo il rapporto tra gli ultimi due anni </w:t>
      </w:r>
      <w:r w:rsidR="002F7B37">
        <w:t xml:space="preserve">interi </w:t>
      </w:r>
      <w:r w:rsidR="006D5F10" w:rsidRPr="002819A9">
        <w:t xml:space="preserve">presi in esame (2020-2021) evidenzi </w:t>
      </w:r>
      <w:proofErr w:type="gramStart"/>
      <w:r w:rsidR="006D5F10" w:rsidRPr="002819A9">
        <w:t>un trend</w:t>
      </w:r>
      <w:proofErr w:type="gramEnd"/>
      <w:r w:rsidR="006D5F10" w:rsidRPr="002819A9">
        <w:t xml:space="preserve"> di diminuzione per la maggior parte degli stock insidiati, a segnale di un possibile calo delle risorse ittiche.</w:t>
      </w:r>
    </w:p>
    <w:p w14:paraId="77F0692F" w14:textId="3D0EB02C" w:rsidR="00EB68CF" w:rsidRPr="002819A9" w:rsidRDefault="00EB68CF" w:rsidP="00EB68CF">
      <w:pPr>
        <w:spacing w:after="0"/>
        <w:rPr>
          <w:b/>
          <w:bCs/>
        </w:rPr>
      </w:pPr>
      <w:r w:rsidRPr="002819A9">
        <w:rPr>
          <w:b/>
          <w:bCs/>
        </w:rPr>
        <w:t>Tabella</w:t>
      </w:r>
      <w:r w:rsidR="007C47A5" w:rsidRPr="002819A9">
        <w:rPr>
          <w:b/>
          <w:bCs/>
        </w:rPr>
        <w:t xml:space="preserve"> 3</w:t>
      </w:r>
      <w:r w:rsidRPr="002819A9">
        <w:rPr>
          <w:b/>
          <w:bCs/>
        </w:rPr>
        <w:t xml:space="preserve">: </w:t>
      </w:r>
      <w:r w:rsidR="00BD0F2D" w:rsidRPr="002819A9">
        <w:rPr>
          <w:b/>
          <w:bCs/>
        </w:rPr>
        <w:t>P</w:t>
      </w:r>
      <w:r w:rsidR="008625F3" w:rsidRPr="002819A9">
        <w:rPr>
          <w:b/>
          <w:bCs/>
        </w:rPr>
        <w:t xml:space="preserve">rincipali specie in Italia </w:t>
      </w:r>
      <w:r w:rsidR="00B60D31" w:rsidRPr="002819A9">
        <w:rPr>
          <w:b/>
          <w:bCs/>
        </w:rPr>
        <w:t xml:space="preserve">per </w:t>
      </w:r>
      <w:r w:rsidRPr="002819A9">
        <w:rPr>
          <w:b/>
          <w:bCs/>
        </w:rPr>
        <w:t xml:space="preserve">volume </w:t>
      </w:r>
      <w:r w:rsidR="008130ED" w:rsidRPr="002819A9">
        <w:rPr>
          <w:b/>
          <w:bCs/>
        </w:rPr>
        <w:t>(</w:t>
      </w:r>
      <w:r w:rsidRPr="002819A9">
        <w:rPr>
          <w:b/>
          <w:bCs/>
        </w:rPr>
        <w:t>t</w:t>
      </w:r>
      <w:r w:rsidR="00C2251C" w:rsidRPr="002819A9">
        <w:rPr>
          <w:b/>
          <w:bCs/>
        </w:rPr>
        <w:t>onnellate</w:t>
      </w:r>
      <w:r w:rsidR="008130ED" w:rsidRPr="002819A9">
        <w:rPr>
          <w:b/>
          <w:bCs/>
        </w:rPr>
        <w:t>)</w:t>
      </w:r>
      <w:r w:rsidR="00C2251C" w:rsidRPr="002819A9">
        <w:rPr>
          <w:b/>
          <w:bCs/>
        </w:rPr>
        <w:tab/>
      </w:r>
    </w:p>
    <w:p w14:paraId="5D001B98" w14:textId="3B2339EF" w:rsidR="00EB68CF" w:rsidRPr="002819A9" w:rsidRDefault="00727138" w:rsidP="00EB68CF">
      <w:r w:rsidRPr="002819A9">
        <w:rPr>
          <w:noProof/>
        </w:rPr>
        <w:drawing>
          <wp:inline distT="0" distB="0" distL="0" distR="0" wp14:anchorId="2A360445" wp14:editId="5AB29316">
            <wp:extent cx="6120000" cy="1634754"/>
            <wp:effectExtent l="0" t="0" r="0" b="381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r="11360"/>
                    <a:stretch/>
                  </pic:blipFill>
                  <pic:spPr bwMode="auto">
                    <a:xfrm>
                      <a:off x="0" y="0"/>
                      <a:ext cx="6120000" cy="1634754"/>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EB68CF" w:rsidRPr="002819A9">
        <w:t xml:space="preserve">Fonte: Elaborazione BMTI su dati </w:t>
      </w:r>
      <w:proofErr w:type="spellStart"/>
      <w:r w:rsidR="00EB68CF" w:rsidRPr="002819A9">
        <w:t>Eumofa</w:t>
      </w:r>
      <w:proofErr w:type="spellEnd"/>
    </w:p>
    <w:p w14:paraId="431EBBFB" w14:textId="687A17BB" w:rsidR="008625F3" w:rsidRPr="002819A9" w:rsidRDefault="008625F3" w:rsidP="00EB68CF">
      <w:pPr>
        <w:spacing w:after="0"/>
        <w:rPr>
          <w:b/>
          <w:bCs/>
        </w:rPr>
      </w:pPr>
    </w:p>
    <w:p w14:paraId="682F893B" w14:textId="69F9AA29" w:rsidR="00EB68CF" w:rsidRPr="002819A9" w:rsidRDefault="00EB68CF" w:rsidP="00EB68CF">
      <w:pPr>
        <w:spacing w:after="0"/>
        <w:rPr>
          <w:b/>
          <w:bCs/>
        </w:rPr>
      </w:pPr>
      <w:r w:rsidRPr="002819A9">
        <w:rPr>
          <w:b/>
          <w:bCs/>
        </w:rPr>
        <w:t>Tabella</w:t>
      </w:r>
      <w:r w:rsidR="007C47A5" w:rsidRPr="002819A9">
        <w:rPr>
          <w:b/>
          <w:bCs/>
        </w:rPr>
        <w:t xml:space="preserve"> 4</w:t>
      </w:r>
      <w:r w:rsidRPr="002819A9">
        <w:rPr>
          <w:b/>
          <w:bCs/>
        </w:rPr>
        <w:t xml:space="preserve">: </w:t>
      </w:r>
      <w:r w:rsidR="00BD0F2D" w:rsidRPr="002819A9">
        <w:rPr>
          <w:b/>
          <w:bCs/>
        </w:rPr>
        <w:t>P</w:t>
      </w:r>
      <w:r w:rsidR="00B60D31" w:rsidRPr="002819A9">
        <w:rPr>
          <w:b/>
          <w:bCs/>
        </w:rPr>
        <w:t xml:space="preserve">rincipali specie in Italia per valore </w:t>
      </w:r>
      <w:r w:rsidR="008130ED" w:rsidRPr="002819A9">
        <w:rPr>
          <w:b/>
          <w:bCs/>
        </w:rPr>
        <w:t>(</w:t>
      </w:r>
      <w:r w:rsidR="008625F3" w:rsidRPr="002819A9">
        <w:rPr>
          <w:b/>
          <w:bCs/>
        </w:rPr>
        <w:t>euro</w:t>
      </w:r>
      <w:r w:rsidR="008130ED" w:rsidRPr="002819A9">
        <w:rPr>
          <w:b/>
          <w:bCs/>
        </w:rPr>
        <w:t>)</w:t>
      </w:r>
    </w:p>
    <w:p w14:paraId="02B095AC" w14:textId="02922CED" w:rsidR="00EB68CF" w:rsidRPr="002819A9" w:rsidRDefault="000465C2" w:rsidP="00EB68CF">
      <w:r w:rsidRPr="002819A9">
        <w:rPr>
          <w:noProof/>
        </w:rPr>
        <w:drawing>
          <wp:inline distT="0" distB="0" distL="0" distR="0" wp14:anchorId="594D1FE0" wp14:editId="60E8744A">
            <wp:extent cx="6120000" cy="1633181"/>
            <wp:effectExtent l="0" t="0" r="0" b="5715"/>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r="11275"/>
                    <a:stretch/>
                  </pic:blipFill>
                  <pic:spPr bwMode="auto">
                    <a:xfrm>
                      <a:off x="0" y="0"/>
                      <a:ext cx="6120000" cy="1633181"/>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EB68CF" w:rsidRPr="002819A9">
        <w:t xml:space="preserve">Fonte: Elaborazione BMTI su dati </w:t>
      </w:r>
      <w:proofErr w:type="spellStart"/>
      <w:r w:rsidR="00EB68CF" w:rsidRPr="002819A9">
        <w:t>Eumofa</w:t>
      </w:r>
      <w:proofErr w:type="spellEnd"/>
    </w:p>
    <w:p w14:paraId="3543021E" w14:textId="67AB536E" w:rsidR="00C2251C" w:rsidRPr="002819A9" w:rsidRDefault="00C2251C">
      <w:pPr>
        <w:rPr>
          <w:b/>
          <w:bCs/>
        </w:rPr>
      </w:pPr>
      <w:r w:rsidRPr="002819A9">
        <w:rPr>
          <w:b/>
          <w:bCs/>
        </w:rPr>
        <w:br w:type="page"/>
      </w:r>
    </w:p>
    <w:p w14:paraId="589ABD3C" w14:textId="677252E0" w:rsidR="00C2251C" w:rsidRPr="00AC6097" w:rsidRDefault="003415F1" w:rsidP="00AC6097">
      <w:pPr>
        <w:pStyle w:val="Titolo2"/>
      </w:pPr>
      <w:bookmarkStart w:id="5" w:name="_Toc118467086"/>
      <w:r w:rsidRPr="00AC6097">
        <w:lastRenderedPageBreak/>
        <w:t>Analisi p</w:t>
      </w:r>
      <w:r w:rsidR="00C2251C" w:rsidRPr="00AC6097">
        <w:t xml:space="preserve">rime vendite </w:t>
      </w:r>
      <w:r w:rsidRPr="00AC6097">
        <w:t xml:space="preserve">a livello </w:t>
      </w:r>
      <w:r w:rsidR="00C2251C" w:rsidRPr="00AC6097">
        <w:t>regional</w:t>
      </w:r>
      <w:r w:rsidRPr="00AC6097">
        <w:t>e</w:t>
      </w:r>
      <w:bookmarkEnd w:id="5"/>
    </w:p>
    <w:p w14:paraId="6E55473C" w14:textId="77777777" w:rsidR="00C2251C" w:rsidRPr="002819A9" w:rsidRDefault="00C2251C" w:rsidP="00860B08">
      <w:pPr>
        <w:spacing w:after="0"/>
        <w:rPr>
          <w:b/>
          <w:bCs/>
        </w:rPr>
      </w:pPr>
    </w:p>
    <w:p w14:paraId="3FCC544D" w14:textId="775AF5FE" w:rsidR="000B5BC9" w:rsidRDefault="000B5BC9" w:rsidP="00281260">
      <w:pPr>
        <w:jc w:val="both"/>
      </w:pPr>
      <w:r>
        <w:t>Le tre regioni che risultano avere quantitativi pescati superiori alle 10mila tonnellate ed intorno alle 15mila sono il Veneto, l’Emilia-Romagna e le Marche. Questi elevati quantitativi sono costituiti da una quota consistente di pesce azzurro</w:t>
      </w:r>
      <w:r w:rsidR="00C10F44">
        <w:t xml:space="preserve"> e molluschi bivalvi.</w:t>
      </w:r>
    </w:p>
    <w:p w14:paraId="37E611B7" w14:textId="25BAFF60" w:rsidR="00860B08" w:rsidRPr="002819A9" w:rsidRDefault="00860B08" w:rsidP="00860B08">
      <w:pPr>
        <w:spacing w:after="0"/>
        <w:rPr>
          <w:b/>
          <w:bCs/>
        </w:rPr>
      </w:pPr>
      <w:r w:rsidRPr="002819A9">
        <w:rPr>
          <w:b/>
          <w:bCs/>
        </w:rPr>
        <w:t>Tabella</w:t>
      </w:r>
      <w:r w:rsidR="007C47A5" w:rsidRPr="002819A9">
        <w:rPr>
          <w:b/>
          <w:bCs/>
        </w:rPr>
        <w:t xml:space="preserve"> 5</w:t>
      </w:r>
      <w:r w:rsidRPr="002819A9">
        <w:rPr>
          <w:b/>
          <w:bCs/>
        </w:rPr>
        <w:t xml:space="preserve">: </w:t>
      </w:r>
      <w:r w:rsidR="00181151" w:rsidRPr="002819A9">
        <w:rPr>
          <w:b/>
          <w:bCs/>
        </w:rPr>
        <w:t xml:space="preserve">Prime vendite </w:t>
      </w:r>
      <w:r w:rsidR="00BD0F2D" w:rsidRPr="002819A9">
        <w:rPr>
          <w:b/>
          <w:bCs/>
        </w:rPr>
        <w:t xml:space="preserve">nazionali </w:t>
      </w:r>
      <w:r w:rsidR="00181151" w:rsidRPr="002819A9">
        <w:rPr>
          <w:b/>
          <w:bCs/>
        </w:rPr>
        <w:t xml:space="preserve">per regione in </w:t>
      </w:r>
      <w:r w:rsidRPr="002819A9">
        <w:rPr>
          <w:b/>
          <w:bCs/>
        </w:rPr>
        <w:t xml:space="preserve">volume </w:t>
      </w:r>
      <w:r w:rsidR="00181151" w:rsidRPr="002819A9">
        <w:rPr>
          <w:b/>
          <w:bCs/>
        </w:rPr>
        <w:t>(</w:t>
      </w:r>
      <w:r w:rsidRPr="002819A9">
        <w:rPr>
          <w:b/>
          <w:bCs/>
        </w:rPr>
        <w:t>t</w:t>
      </w:r>
      <w:r w:rsidR="00181151" w:rsidRPr="002819A9">
        <w:rPr>
          <w:b/>
          <w:bCs/>
        </w:rPr>
        <w:t>onnellate)</w:t>
      </w:r>
    </w:p>
    <w:p w14:paraId="764E4A79" w14:textId="0B8440D8" w:rsidR="00D85754" w:rsidRPr="002819A9" w:rsidRDefault="00E02E5A" w:rsidP="00860B08">
      <w:pPr>
        <w:spacing w:after="0"/>
      </w:pPr>
      <w:r w:rsidRPr="002819A9">
        <w:rPr>
          <w:noProof/>
        </w:rPr>
        <w:drawing>
          <wp:inline distT="0" distB="0" distL="0" distR="0" wp14:anchorId="7D2CD074" wp14:editId="5318B026">
            <wp:extent cx="6120000" cy="2056576"/>
            <wp:effectExtent l="0" t="0" r="0" b="127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12745"/>
                    <a:stretch/>
                  </pic:blipFill>
                  <pic:spPr bwMode="auto">
                    <a:xfrm>
                      <a:off x="0" y="0"/>
                      <a:ext cx="6120000" cy="2056576"/>
                    </a:xfrm>
                    <a:prstGeom prst="rect">
                      <a:avLst/>
                    </a:prstGeom>
                    <a:noFill/>
                    <a:ln>
                      <a:noFill/>
                    </a:ln>
                    <a:extLst>
                      <a:ext uri="{53640926-AAD7-44D8-BBD7-CCE9431645EC}">
                        <a14:shadowObscured xmlns:a14="http://schemas.microsoft.com/office/drawing/2010/main"/>
                      </a:ext>
                    </a:extLst>
                  </pic:spPr>
                </pic:pic>
              </a:graphicData>
            </a:graphic>
          </wp:inline>
        </w:drawing>
      </w:r>
    </w:p>
    <w:p w14:paraId="68B3F8C4" w14:textId="7E6F4113" w:rsidR="00860B08" w:rsidRPr="002819A9" w:rsidRDefault="000C5332" w:rsidP="00860B08">
      <w:r w:rsidRPr="008B5C1C">
        <w:rPr>
          <w:sz w:val="12"/>
          <w:szCs w:val="12"/>
        </w:rPr>
        <w:t>Prime vendite anno 2022 si riferiscono al primo semestre</w:t>
      </w:r>
      <w:r>
        <w:rPr>
          <w:sz w:val="12"/>
          <w:szCs w:val="12"/>
        </w:rPr>
        <w:br/>
      </w:r>
      <w:r w:rsidR="00860B08" w:rsidRPr="002819A9">
        <w:t xml:space="preserve">Fonte: Elaborazione BMTI su dati </w:t>
      </w:r>
      <w:proofErr w:type="spellStart"/>
      <w:r w:rsidR="00860B08" w:rsidRPr="002819A9">
        <w:t>Eumofa</w:t>
      </w:r>
      <w:proofErr w:type="spellEnd"/>
    </w:p>
    <w:p w14:paraId="51FED05B" w14:textId="55CDA816" w:rsidR="002B315D" w:rsidRPr="002819A9" w:rsidRDefault="002B315D"/>
    <w:p w14:paraId="556745B5" w14:textId="7DB99324" w:rsidR="003F445C" w:rsidRPr="002819A9" w:rsidRDefault="003F445C" w:rsidP="003F445C">
      <w:pPr>
        <w:jc w:val="both"/>
      </w:pPr>
      <w:r w:rsidRPr="002819A9">
        <w:t>Dall’osservazione del valore delle prime vendite invece, la Sicilia risulta essere al primo posto per via delle quotazioni maggiori dei suoi prodotti. Tra le specie maggiormente catturate in Sicilia, infatti, abbiamo gamberi rossi e tunnidi. Dai due grafici si può osservare come, nonostante i quantitativi delle regioni all’apice per volume di catture siano in diminuzione, il valore totale delle prime vendite sia comunque in aumento.</w:t>
      </w:r>
    </w:p>
    <w:p w14:paraId="5B5B6A5E" w14:textId="6E048169" w:rsidR="00860B08" w:rsidRPr="002819A9" w:rsidRDefault="00860B08" w:rsidP="00860B08">
      <w:pPr>
        <w:spacing w:after="0"/>
        <w:rPr>
          <w:b/>
          <w:bCs/>
        </w:rPr>
      </w:pPr>
      <w:r w:rsidRPr="002819A9">
        <w:rPr>
          <w:b/>
          <w:bCs/>
        </w:rPr>
        <w:t>Tabella</w:t>
      </w:r>
      <w:r w:rsidR="007C47A5" w:rsidRPr="002819A9">
        <w:rPr>
          <w:b/>
          <w:bCs/>
        </w:rPr>
        <w:t xml:space="preserve"> 6</w:t>
      </w:r>
      <w:r w:rsidRPr="002819A9">
        <w:rPr>
          <w:b/>
          <w:bCs/>
        </w:rPr>
        <w:t xml:space="preserve">: </w:t>
      </w:r>
      <w:r w:rsidR="00181151" w:rsidRPr="002819A9">
        <w:rPr>
          <w:b/>
          <w:bCs/>
        </w:rPr>
        <w:t xml:space="preserve">Prime vendite </w:t>
      </w:r>
      <w:r w:rsidR="00BD0F2D" w:rsidRPr="002819A9">
        <w:rPr>
          <w:b/>
          <w:bCs/>
        </w:rPr>
        <w:t xml:space="preserve">nazionali </w:t>
      </w:r>
      <w:r w:rsidR="00181151" w:rsidRPr="002819A9">
        <w:rPr>
          <w:b/>
          <w:bCs/>
        </w:rPr>
        <w:t xml:space="preserve">per regione in </w:t>
      </w:r>
      <w:r w:rsidRPr="002819A9">
        <w:rPr>
          <w:b/>
          <w:bCs/>
        </w:rPr>
        <w:t xml:space="preserve">valore </w:t>
      </w:r>
      <w:r w:rsidR="00181151" w:rsidRPr="002819A9">
        <w:rPr>
          <w:b/>
          <w:bCs/>
        </w:rPr>
        <w:t>(</w:t>
      </w:r>
      <w:r w:rsidRPr="002819A9">
        <w:rPr>
          <w:b/>
          <w:bCs/>
        </w:rPr>
        <w:t>euro</w:t>
      </w:r>
      <w:r w:rsidR="00181151" w:rsidRPr="002819A9">
        <w:rPr>
          <w:b/>
          <w:bCs/>
        </w:rPr>
        <w:t>)</w:t>
      </w:r>
    </w:p>
    <w:p w14:paraId="530DA70E" w14:textId="1AD92108" w:rsidR="00D85754" w:rsidRPr="002819A9" w:rsidRDefault="002B307B" w:rsidP="00860B08">
      <w:pPr>
        <w:spacing w:after="0"/>
        <w:rPr>
          <w:b/>
          <w:bCs/>
        </w:rPr>
      </w:pPr>
      <w:r w:rsidRPr="002819A9">
        <w:rPr>
          <w:noProof/>
        </w:rPr>
        <w:drawing>
          <wp:inline distT="0" distB="0" distL="0" distR="0" wp14:anchorId="114B7DF5" wp14:editId="3519230B">
            <wp:extent cx="6120000" cy="2230175"/>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a:extLst>
                        <a:ext uri="{28A0092B-C50C-407E-A947-70E740481C1C}">
                          <a14:useLocalDpi xmlns:a14="http://schemas.microsoft.com/office/drawing/2010/main" val="0"/>
                        </a:ext>
                      </a:extLst>
                    </a:blip>
                    <a:srcRect r="11422"/>
                    <a:stretch/>
                  </pic:blipFill>
                  <pic:spPr bwMode="auto">
                    <a:xfrm>
                      <a:off x="0" y="0"/>
                      <a:ext cx="6120000" cy="2230175"/>
                    </a:xfrm>
                    <a:prstGeom prst="rect">
                      <a:avLst/>
                    </a:prstGeom>
                    <a:noFill/>
                    <a:ln>
                      <a:noFill/>
                    </a:ln>
                    <a:extLst>
                      <a:ext uri="{53640926-AAD7-44D8-BBD7-CCE9431645EC}">
                        <a14:shadowObscured xmlns:a14="http://schemas.microsoft.com/office/drawing/2010/main"/>
                      </a:ext>
                    </a:extLst>
                  </pic:spPr>
                </pic:pic>
              </a:graphicData>
            </a:graphic>
          </wp:inline>
        </w:drawing>
      </w:r>
    </w:p>
    <w:p w14:paraId="715C58AA" w14:textId="235412C6" w:rsidR="00AA265B" w:rsidRPr="002819A9" w:rsidRDefault="000C5332" w:rsidP="00860B08">
      <w:r w:rsidRPr="008B5C1C">
        <w:rPr>
          <w:sz w:val="12"/>
          <w:szCs w:val="12"/>
        </w:rPr>
        <w:t>Prime vendite anno 2022 si riferiscono al primo semestre</w:t>
      </w:r>
      <w:r>
        <w:rPr>
          <w:sz w:val="12"/>
          <w:szCs w:val="12"/>
        </w:rPr>
        <w:br/>
      </w:r>
      <w:r w:rsidR="00860B08" w:rsidRPr="002819A9">
        <w:t xml:space="preserve">Fonte: Elaborazione BMTI su dati </w:t>
      </w:r>
      <w:proofErr w:type="spellStart"/>
      <w:r w:rsidR="00860B08" w:rsidRPr="002819A9">
        <w:t>Eumofa</w:t>
      </w:r>
      <w:proofErr w:type="spellEnd"/>
    </w:p>
    <w:p w14:paraId="47F88E29" w14:textId="25728FDD" w:rsidR="00EC7519" w:rsidRPr="002819A9" w:rsidRDefault="00EC7519"/>
    <w:p w14:paraId="7541CA1F" w14:textId="77777777" w:rsidR="003415F1" w:rsidRPr="002819A9" w:rsidRDefault="003415F1"/>
    <w:p w14:paraId="0F982901" w14:textId="77777777" w:rsidR="00794F7B" w:rsidRPr="002819A9" w:rsidRDefault="00794F7B" w:rsidP="00794F7B">
      <w:pPr>
        <w:pStyle w:val="Paragrafoelenco"/>
        <w:keepNext/>
        <w:keepLines/>
        <w:numPr>
          <w:ilvl w:val="0"/>
          <w:numId w:val="3"/>
        </w:numPr>
        <w:spacing w:before="40" w:after="0"/>
        <w:contextualSpacing w:val="0"/>
        <w:outlineLvl w:val="1"/>
        <w:rPr>
          <w:rFonts w:asciiTheme="majorHAnsi" w:eastAsiaTheme="majorEastAsia" w:hAnsiTheme="majorHAnsi" w:cstheme="majorBidi"/>
          <w:b/>
          <w:bCs/>
          <w:vanish/>
          <w:color w:val="2F5496" w:themeColor="accent1" w:themeShade="BF"/>
          <w:sz w:val="32"/>
          <w:szCs w:val="32"/>
        </w:rPr>
      </w:pPr>
      <w:bookmarkStart w:id="6" w:name="_Toc65062920"/>
      <w:bookmarkStart w:id="7" w:name="_Toc65062959"/>
      <w:bookmarkStart w:id="8" w:name="_Toc65062986"/>
      <w:bookmarkStart w:id="9" w:name="_Toc65063117"/>
      <w:bookmarkStart w:id="10" w:name="_Toc65063569"/>
      <w:bookmarkStart w:id="11" w:name="_Toc65063599"/>
      <w:bookmarkStart w:id="12" w:name="_Toc65063695"/>
      <w:bookmarkStart w:id="13" w:name="_Toc65063750"/>
      <w:bookmarkStart w:id="14" w:name="_Toc65063913"/>
      <w:bookmarkStart w:id="15" w:name="_Toc65063963"/>
      <w:bookmarkStart w:id="16" w:name="_Toc65079046"/>
      <w:bookmarkStart w:id="17" w:name="_Toc65080840"/>
      <w:bookmarkStart w:id="18" w:name="_Toc65155295"/>
      <w:bookmarkStart w:id="19" w:name="_Toc65322721"/>
      <w:bookmarkStart w:id="20" w:name="_Toc65324577"/>
      <w:bookmarkStart w:id="21" w:name="_Toc65324683"/>
      <w:bookmarkStart w:id="22" w:name="_Toc65407494"/>
      <w:bookmarkStart w:id="23" w:name="_Toc65409910"/>
      <w:bookmarkStart w:id="24" w:name="_Toc65842339"/>
      <w:bookmarkStart w:id="25" w:name="_Toc65857421"/>
      <w:bookmarkStart w:id="26" w:name="_Toc65857507"/>
      <w:bookmarkStart w:id="27" w:name="_Toc65858337"/>
      <w:bookmarkStart w:id="28" w:name="_Toc65860647"/>
      <w:bookmarkStart w:id="29" w:name="_Toc96610566"/>
      <w:bookmarkStart w:id="30" w:name="_Toc97105426"/>
      <w:bookmarkStart w:id="31" w:name="_Toc97107266"/>
      <w:bookmarkStart w:id="32" w:name="_Toc97113624"/>
      <w:bookmarkStart w:id="33" w:name="_Toc97114871"/>
      <w:bookmarkStart w:id="34" w:name="_Toc97133027"/>
      <w:bookmarkStart w:id="35" w:name="_Toc97197213"/>
      <w:bookmarkStart w:id="36" w:name="_Toc97197235"/>
      <w:bookmarkStart w:id="37" w:name="_Toc113874065"/>
      <w:bookmarkStart w:id="38" w:name="_Toc115085912"/>
      <w:bookmarkStart w:id="39" w:name="_Toc115280518"/>
      <w:bookmarkStart w:id="40" w:name="_Toc115790575"/>
      <w:bookmarkStart w:id="41" w:name="_Toc116379138"/>
      <w:bookmarkStart w:id="42" w:name="_Toc116635627"/>
      <w:bookmarkStart w:id="43" w:name="_Toc116637840"/>
      <w:bookmarkStart w:id="44" w:name="_Toc116638079"/>
      <w:bookmarkStart w:id="45" w:name="_Toc116657963"/>
      <w:bookmarkStart w:id="46" w:name="_Toc116911932"/>
      <w:bookmarkStart w:id="47" w:name="_Toc116911965"/>
      <w:bookmarkStart w:id="48" w:name="_Toc117089590"/>
      <w:bookmarkStart w:id="49" w:name="_Toc117091855"/>
      <w:bookmarkStart w:id="50" w:name="_Toc117672588"/>
      <w:bookmarkStart w:id="51" w:name="_Toc118365472"/>
      <w:bookmarkStart w:id="52" w:name="_Toc118368014"/>
      <w:bookmarkStart w:id="53" w:name="_Toc118369875"/>
      <w:bookmarkStart w:id="54" w:name="_Toc118369903"/>
      <w:bookmarkStart w:id="55" w:name="_Toc118369948"/>
      <w:bookmarkStart w:id="56" w:name="_Toc118370066"/>
      <w:bookmarkStart w:id="57" w:name="_Toc118370317"/>
      <w:bookmarkStart w:id="58" w:name="_Toc118467058"/>
      <w:bookmarkStart w:id="59" w:name="_Toc118467087"/>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03242BC6" w14:textId="77777777" w:rsidR="00794F7B" w:rsidRPr="002819A9" w:rsidRDefault="00794F7B" w:rsidP="00794F7B">
      <w:pPr>
        <w:pStyle w:val="Paragrafoelenco"/>
        <w:keepNext/>
        <w:keepLines/>
        <w:numPr>
          <w:ilvl w:val="0"/>
          <w:numId w:val="3"/>
        </w:numPr>
        <w:spacing w:before="40" w:after="0"/>
        <w:contextualSpacing w:val="0"/>
        <w:outlineLvl w:val="1"/>
        <w:rPr>
          <w:rFonts w:asciiTheme="majorHAnsi" w:eastAsiaTheme="majorEastAsia" w:hAnsiTheme="majorHAnsi" w:cstheme="majorBidi"/>
          <w:b/>
          <w:bCs/>
          <w:vanish/>
          <w:color w:val="2F5496" w:themeColor="accent1" w:themeShade="BF"/>
          <w:sz w:val="32"/>
          <w:szCs w:val="32"/>
        </w:rPr>
      </w:pPr>
      <w:bookmarkStart w:id="60" w:name="_Toc65062921"/>
      <w:bookmarkStart w:id="61" w:name="_Toc65062960"/>
      <w:bookmarkStart w:id="62" w:name="_Toc65062987"/>
      <w:bookmarkStart w:id="63" w:name="_Toc65063118"/>
      <w:bookmarkStart w:id="64" w:name="_Toc65063570"/>
      <w:bookmarkStart w:id="65" w:name="_Toc65063600"/>
      <w:bookmarkStart w:id="66" w:name="_Toc65063696"/>
      <w:bookmarkStart w:id="67" w:name="_Toc65063751"/>
      <w:bookmarkStart w:id="68" w:name="_Toc65063914"/>
      <w:bookmarkStart w:id="69" w:name="_Toc65063964"/>
      <w:bookmarkStart w:id="70" w:name="_Toc65079047"/>
      <w:bookmarkStart w:id="71" w:name="_Toc65080841"/>
      <w:bookmarkStart w:id="72" w:name="_Toc65155296"/>
      <w:bookmarkStart w:id="73" w:name="_Toc65322722"/>
      <w:bookmarkStart w:id="74" w:name="_Toc65324578"/>
      <w:bookmarkStart w:id="75" w:name="_Toc65324684"/>
      <w:bookmarkStart w:id="76" w:name="_Toc65407495"/>
      <w:bookmarkStart w:id="77" w:name="_Toc65409911"/>
      <w:bookmarkStart w:id="78" w:name="_Toc65842340"/>
      <w:bookmarkStart w:id="79" w:name="_Toc65857422"/>
      <w:bookmarkStart w:id="80" w:name="_Toc65857508"/>
      <w:bookmarkStart w:id="81" w:name="_Toc65858338"/>
      <w:bookmarkStart w:id="82" w:name="_Toc65860648"/>
      <w:bookmarkStart w:id="83" w:name="_Toc96610567"/>
      <w:bookmarkStart w:id="84" w:name="_Toc97105427"/>
      <w:bookmarkStart w:id="85" w:name="_Toc97107267"/>
      <w:bookmarkStart w:id="86" w:name="_Toc97113625"/>
      <w:bookmarkStart w:id="87" w:name="_Toc97114872"/>
      <w:bookmarkStart w:id="88" w:name="_Toc97133028"/>
      <w:bookmarkStart w:id="89" w:name="_Toc97197214"/>
      <w:bookmarkStart w:id="90" w:name="_Toc97197236"/>
      <w:bookmarkStart w:id="91" w:name="_Toc113874066"/>
      <w:bookmarkStart w:id="92" w:name="_Toc115085913"/>
      <w:bookmarkStart w:id="93" w:name="_Toc115280519"/>
      <w:bookmarkStart w:id="94" w:name="_Toc115790576"/>
      <w:bookmarkStart w:id="95" w:name="_Toc116379139"/>
      <w:bookmarkStart w:id="96" w:name="_Toc116635628"/>
      <w:bookmarkStart w:id="97" w:name="_Toc116637841"/>
      <w:bookmarkStart w:id="98" w:name="_Toc116638080"/>
      <w:bookmarkStart w:id="99" w:name="_Toc116657964"/>
      <w:bookmarkStart w:id="100" w:name="_Toc116911933"/>
      <w:bookmarkStart w:id="101" w:name="_Toc116911966"/>
      <w:bookmarkStart w:id="102" w:name="_Toc117089591"/>
      <w:bookmarkStart w:id="103" w:name="_Toc117091856"/>
      <w:bookmarkStart w:id="104" w:name="_Toc117672589"/>
      <w:bookmarkStart w:id="105" w:name="_Toc118365473"/>
      <w:bookmarkStart w:id="106" w:name="_Toc118368015"/>
      <w:bookmarkStart w:id="107" w:name="_Toc118369876"/>
      <w:bookmarkStart w:id="108" w:name="_Toc118369904"/>
      <w:bookmarkStart w:id="109" w:name="_Toc118369949"/>
      <w:bookmarkStart w:id="110" w:name="_Toc118370067"/>
      <w:bookmarkStart w:id="111" w:name="_Toc118370318"/>
      <w:bookmarkStart w:id="112" w:name="_Toc118467059"/>
      <w:bookmarkStart w:id="113" w:name="_Toc118467088"/>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57095D92" w14:textId="77777777" w:rsidR="00794F7B" w:rsidRPr="002819A9" w:rsidRDefault="00794F7B" w:rsidP="00794F7B">
      <w:pPr>
        <w:pStyle w:val="Paragrafoelenco"/>
        <w:keepNext/>
        <w:keepLines/>
        <w:numPr>
          <w:ilvl w:val="0"/>
          <w:numId w:val="4"/>
        </w:numPr>
        <w:spacing w:before="40" w:after="0"/>
        <w:contextualSpacing w:val="0"/>
        <w:outlineLvl w:val="1"/>
        <w:rPr>
          <w:rFonts w:asciiTheme="majorHAnsi" w:eastAsiaTheme="majorEastAsia" w:hAnsiTheme="majorHAnsi" w:cstheme="majorBidi"/>
          <w:b/>
          <w:bCs/>
          <w:vanish/>
          <w:color w:val="2F5496" w:themeColor="accent1" w:themeShade="BF"/>
          <w:sz w:val="32"/>
          <w:szCs w:val="32"/>
        </w:rPr>
      </w:pPr>
      <w:bookmarkStart w:id="114" w:name="_Toc65062922"/>
      <w:bookmarkStart w:id="115" w:name="_Toc65062961"/>
      <w:bookmarkStart w:id="116" w:name="_Toc65062988"/>
      <w:bookmarkStart w:id="117" w:name="_Toc65063119"/>
      <w:bookmarkStart w:id="118" w:name="_Toc65063571"/>
      <w:bookmarkStart w:id="119" w:name="_Toc65063601"/>
      <w:bookmarkStart w:id="120" w:name="_Toc65063697"/>
      <w:bookmarkStart w:id="121" w:name="_Toc65063752"/>
      <w:bookmarkStart w:id="122" w:name="_Toc65063915"/>
      <w:bookmarkStart w:id="123" w:name="_Toc65063965"/>
      <w:bookmarkStart w:id="124" w:name="_Toc65079048"/>
      <w:bookmarkStart w:id="125" w:name="_Toc65080842"/>
      <w:bookmarkStart w:id="126" w:name="_Toc65155297"/>
      <w:bookmarkStart w:id="127" w:name="_Toc65322723"/>
      <w:bookmarkStart w:id="128" w:name="_Toc65324579"/>
      <w:bookmarkStart w:id="129" w:name="_Toc65324685"/>
      <w:bookmarkStart w:id="130" w:name="_Toc65407496"/>
      <w:bookmarkStart w:id="131" w:name="_Toc65409912"/>
      <w:bookmarkStart w:id="132" w:name="_Toc65842341"/>
      <w:bookmarkStart w:id="133" w:name="_Toc65857423"/>
      <w:bookmarkStart w:id="134" w:name="_Toc65857509"/>
      <w:bookmarkStart w:id="135" w:name="_Toc65858339"/>
      <w:bookmarkStart w:id="136" w:name="_Toc65860649"/>
      <w:bookmarkStart w:id="137" w:name="_Toc96610568"/>
      <w:bookmarkStart w:id="138" w:name="_Toc97105428"/>
      <w:bookmarkStart w:id="139" w:name="_Toc97107268"/>
      <w:bookmarkStart w:id="140" w:name="_Toc97113626"/>
      <w:bookmarkStart w:id="141" w:name="_Toc97114873"/>
      <w:bookmarkStart w:id="142" w:name="_Toc97133029"/>
      <w:bookmarkStart w:id="143" w:name="_Toc97197215"/>
      <w:bookmarkStart w:id="144" w:name="_Toc97197237"/>
      <w:bookmarkStart w:id="145" w:name="_Toc113874067"/>
      <w:bookmarkStart w:id="146" w:name="_Toc115085914"/>
      <w:bookmarkStart w:id="147" w:name="_Toc115280520"/>
      <w:bookmarkStart w:id="148" w:name="_Toc115790577"/>
      <w:bookmarkStart w:id="149" w:name="_Toc116379140"/>
      <w:bookmarkStart w:id="150" w:name="_Toc116635629"/>
      <w:bookmarkStart w:id="151" w:name="_Toc116637842"/>
      <w:bookmarkStart w:id="152" w:name="_Toc116638081"/>
      <w:bookmarkStart w:id="153" w:name="_Toc116657965"/>
      <w:bookmarkStart w:id="154" w:name="_Toc116911934"/>
      <w:bookmarkStart w:id="155" w:name="_Toc116911967"/>
      <w:bookmarkStart w:id="156" w:name="_Toc117089592"/>
      <w:bookmarkStart w:id="157" w:name="_Toc117091857"/>
      <w:bookmarkStart w:id="158" w:name="_Toc117672590"/>
      <w:bookmarkStart w:id="159" w:name="_Toc118365474"/>
      <w:bookmarkStart w:id="160" w:name="_Toc118368016"/>
      <w:bookmarkStart w:id="161" w:name="_Toc118369877"/>
      <w:bookmarkStart w:id="162" w:name="_Toc118369905"/>
      <w:bookmarkStart w:id="163" w:name="_Toc118369950"/>
      <w:bookmarkStart w:id="164" w:name="_Toc118370068"/>
      <w:bookmarkStart w:id="165" w:name="_Toc118370319"/>
      <w:bookmarkStart w:id="166" w:name="_Toc118467060"/>
      <w:bookmarkStart w:id="167" w:name="_Toc118467089"/>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403D4DFD" w14:textId="77777777" w:rsidR="00794F7B" w:rsidRPr="002819A9" w:rsidRDefault="00794F7B" w:rsidP="00794F7B">
      <w:pPr>
        <w:pStyle w:val="Paragrafoelenco"/>
        <w:keepNext/>
        <w:keepLines/>
        <w:numPr>
          <w:ilvl w:val="0"/>
          <w:numId w:val="4"/>
        </w:numPr>
        <w:spacing w:before="40" w:after="0"/>
        <w:contextualSpacing w:val="0"/>
        <w:outlineLvl w:val="1"/>
        <w:rPr>
          <w:rFonts w:asciiTheme="majorHAnsi" w:eastAsiaTheme="majorEastAsia" w:hAnsiTheme="majorHAnsi" w:cstheme="majorBidi"/>
          <w:b/>
          <w:bCs/>
          <w:vanish/>
          <w:color w:val="2F5496" w:themeColor="accent1" w:themeShade="BF"/>
          <w:sz w:val="32"/>
          <w:szCs w:val="32"/>
        </w:rPr>
      </w:pPr>
      <w:bookmarkStart w:id="168" w:name="_Toc65062923"/>
      <w:bookmarkStart w:id="169" w:name="_Toc65062962"/>
      <w:bookmarkStart w:id="170" w:name="_Toc65062989"/>
      <w:bookmarkStart w:id="171" w:name="_Toc65063120"/>
      <w:bookmarkStart w:id="172" w:name="_Toc65063572"/>
      <w:bookmarkStart w:id="173" w:name="_Toc65063602"/>
      <w:bookmarkStart w:id="174" w:name="_Toc65063698"/>
      <w:bookmarkStart w:id="175" w:name="_Toc65063753"/>
      <w:bookmarkStart w:id="176" w:name="_Toc65063916"/>
      <w:bookmarkStart w:id="177" w:name="_Toc65063966"/>
      <w:bookmarkStart w:id="178" w:name="_Toc65079049"/>
      <w:bookmarkStart w:id="179" w:name="_Toc65080843"/>
      <w:bookmarkStart w:id="180" w:name="_Toc65155298"/>
      <w:bookmarkStart w:id="181" w:name="_Toc65322724"/>
      <w:bookmarkStart w:id="182" w:name="_Toc65324580"/>
      <w:bookmarkStart w:id="183" w:name="_Toc65324686"/>
      <w:bookmarkStart w:id="184" w:name="_Toc65407497"/>
      <w:bookmarkStart w:id="185" w:name="_Toc65409913"/>
      <w:bookmarkStart w:id="186" w:name="_Toc65842342"/>
      <w:bookmarkStart w:id="187" w:name="_Toc65857424"/>
      <w:bookmarkStart w:id="188" w:name="_Toc65857510"/>
      <w:bookmarkStart w:id="189" w:name="_Toc65858340"/>
      <w:bookmarkStart w:id="190" w:name="_Toc65860650"/>
      <w:bookmarkStart w:id="191" w:name="_Toc96610569"/>
      <w:bookmarkStart w:id="192" w:name="_Toc97105429"/>
      <w:bookmarkStart w:id="193" w:name="_Toc97107269"/>
      <w:bookmarkStart w:id="194" w:name="_Toc97113627"/>
      <w:bookmarkStart w:id="195" w:name="_Toc97114874"/>
      <w:bookmarkStart w:id="196" w:name="_Toc97133030"/>
      <w:bookmarkStart w:id="197" w:name="_Toc97197216"/>
      <w:bookmarkStart w:id="198" w:name="_Toc97197238"/>
      <w:bookmarkStart w:id="199" w:name="_Toc113874068"/>
      <w:bookmarkStart w:id="200" w:name="_Toc115085915"/>
      <w:bookmarkStart w:id="201" w:name="_Toc115280521"/>
      <w:bookmarkStart w:id="202" w:name="_Toc115790578"/>
      <w:bookmarkStart w:id="203" w:name="_Toc116379141"/>
      <w:bookmarkStart w:id="204" w:name="_Toc116635630"/>
      <w:bookmarkStart w:id="205" w:name="_Toc116637843"/>
      <w:bookmarkStart w:id="206" w:name="_Toc116638082"/>
      <w:bookmarkStart w:id="207" w:name="_Toc116657966"/>
      <w:bookmarkStart w:id="208" w:name="_Toc116911935"/>
      <w:bookmarkStart w:id="209" w:name="_Toc116911968"/>
      <w:bookmarkStart w:id="210" w:name="_Toc117089593"/>
      <w:bookmarkStart w:id="211" w:name="_Toc117091858"/>
      <w:bookmarkStart w:id="212" w:name="_Toc117672591"/>
      <w:bookmarkStart w:id="213" w:name="_Toc118365475"/>
      <w:bookmarkStart w:id="214" w:name="_Toc118368017"/>
      <w:bookmarkStart w:id="215" w:name="_Toc118369878"/>
      <w:bookmarkStart w:id="216" w:name="_Toc118369906"/>
      <w:bookmarkStart w:id="217" w:name="_Toc118369951"/>
      <w:bookmarkStart w:id="218" w:name="_Toc118370069"/>
      <w:bookmarkStart w:id="219" w:name="_Toc118370320"/>
      <w:bookmarkStart w:id="220" w:name="_Toc118467061"/>
      <w:bookmarkStart w:id="221" w:name="_Toc118467090"/>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2F48CC96" w14:textId="11145A15" w:rsidR="00E24AE9" w:rsidRPr="002819A9" w:rsidRDefault="00E24AE9" w:rsidP="00A30C18">
      <w:pPr>
        <w:keepNext/>
        <w:keepLines/>
        <w:spacing w:before="40" w:after="0"/>
        <w:outlineLvl w:val="1"/>
      </w:pPr>
    </w:p>
    <w:p w14:paraId="3F537B74" w14:textId="00B3F39A" w:rsidR="00A65359" w:rsidRPr="002819A9" w:rsidRDefault="00A65359" w:rsidP="00A65359"/>
    <w:p w14:paraId="556DFD52" w14:textId="537CD463" w:rsidR="00A65359" w:rsidRDefault="00A65359" w:rsidP="00A30C18">
      <w:pPr>
        <w:pStyle w:val="Titolo2"/>
      </w:pPr>
      <w:bookmarkStart w:id="222" w:name="_Toc118467091"/>
      <w:r w:rsidRPr="002819A9">
        <w:lastRenderedPageBreak/>
        <w:t xml:space="preserve">Analisi dell’evoluzione del commercio ittico </w:t>
      </w:r>
      <w:r w:rsidR="00A30C18">
        <w:t>laziale</w:t>
      </w:r>
      <w:bookmarkEnd w:id="222"/>
    </w:p>
    <w:p w14:paraId="76ECC137" w14:textId="77777777" w:rsidR="00A30C18" w:rsidRPr="00A30C18" w:rsidRDefault="00A30C18" w:rsidP="00A30C18"/>
    <w:p w14:paraId="5F8CE2E2" w14:textId="77777777" w:rsidR="00124FEB" w:rsidRPr="002819A9" w:rsidRDefault="00124FEB" w:rsidP="00124FEB">
      <w:r w:rsidRPr="002819A9">
        <w:t>La provincia con i volumi più alti di prime vendite risulta essere quella di Roma, che pur non arrivando a grandi quantitativi risulta avere ottime quotazioni del prodotto se confrontata anche ad altre regioni. Questo è dovuto al fatto che nella provincia di Roma la richiesta di prodotti ittici è molto elevata. Nella provincia di Latina, invece, si nota un volume di prime vendite più ridotto e di conseguenza anche un minor valore commerciale. Anche in questa regione le alici risultano essere il prodotto più pescato, seguite dal nasello. Al contrario delle regioni fino adesso incontrate, il Lazio mostra una maggiore distribuzione della consistenza dei prodotti immessi nei mercati.</w:t>
      </w:r>
    </w:p>
    <w:p w14:paraId="5EBC7494" w14:textId="77671C67" w:rsidR="008B53D7" w:rsidRPr="002819A9" w:rsidRDefault="008B53D7" w:rsidP="008B53D7">
      <w:pPr>
        <w:spacing w:after="0"/>
        <w:rPr>
          <w:b/>
          <w:bCs/>
        </w:rPr>
      </w:pPr>
      <w:r w:rsidRPr="002819A9">
        <w:rPr>
          <w:b/>
          <w:bCs/>
        </w:rPr>
        <w:t xml:space="preserve">Tabella </w:t>
      </w:r>
      <w:r w:rsidR="00441832" w:rsidRPr="002819A9">
        <w:rPr>
          <w:b/>
          <w:bCs/>
        </w:rPr>
        <w:t>7</w:t>
      </w:r>
      <w:r w:rsidRPr="002819A9">
        <w:rPr>
          <w:b/>
          <w:bCs/>
        </w:rPr>
        <w:t>: Prime vendite dei volumi (tonnellate) della regione Lazio</w:t>
      </w:r>
    </w:p>
    <w:p w14:paraId="7ED12FF2" w14:textId="1846825C" w:rsidR="008B53D7" w:rsidRPr="002819A9" w:rsidRDefault="00B918A1" w:rsidP="008B53D7">
      <w:r w:rsidRPr="002819A9">
        <w:rPr>
          <w:noProof/>
        </w:rPr>
        <w:drawing>
          <wp:inline distT="0" distB="0" distL="0" distR="0" wp14:anchorId="4FEAE2F9" wp14:editId="782F6D1E">
            <wp:extent cx="6120000" cy="786297"/>
            <wp:effectExtent l="0" t="0" r="0" b="0"/>
            <wp:docPr id="58"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a:extLst>
                        <a:ext uri="{28A0092B-C50C-407E-A947-70E740481C1C}">
                          <a14:useLocalDpi xmlns:a14="http://schemas.microsoft.com/office/drawing/2010/main" val="0"/>
                        </a:ext>
                      </a:extLst>
                    </a:blip>
                    <a:srcRect r="6242"/>
                    <a:stretch/>
                  </pic:blipFill>
                  <pic:spPr bwMode="auto">
                    <a:xfrm>
                      <a:off x="0" y="0"/>
                      <a:ext cx="6120000" cy="786297"/>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3A29637B" w14:textId="49B99D6B" w:rsidR="008B53D7" w:rsidRPr="002819A9" w:rsidRDefault="008B53D7" w:rsidP="008B53D7">
      <w:pPr>
        <w:spacing w:after="0"/>
      </w:pPr>
      <w:r w:rsidRPr="002819A9">
        <w:rPr>
          <w:b/>
          <w:bCs/>
        </w:rPr>
        <w:t xml:space="preserve">Tabella </w:t>
      </w:r>
      <w:r w:rsidR="00441832" w:rsidRPr="002819A9">
        <w:rPr>
          <w:b/>
          <w:bCs/>
        </w:rPr>
        <w:t>8</w:t>
      </w:r>
      <w:r w:rsidRPr="002819A9">
        <w:rPr>
          <w:b/>
          <w:bCs/>
        </w:rPr>
        <w:t>: Prime vendite del valore commerciale (€) della regione Lazio</w:t>
      </w:r>
    </w:p>
    <w:p w14:paraId="2E5F5964" w14:textId="02440A5B" w:rsidR="008B53D7" w:rsidRPr="002819A9" w:rsidRDefault="00055A66" w:rsidP="008B53D7">
      <w:r w:rsidRPr="002819A9">
        <w:rPr>
          <w:noProof/>
        </w:rPr>
        <w:drawing>
          <wp:inline distT="0" distB="0" distL="0" distR="0" wp14:anchorId="0DD73D0E" wp14:editId="4A9304B5">
            <wp:extent cx="6120000" cy="779565"/>
            <wp:effectExtent l="0" t="0" r="0" b="1905"/>
            <wp:docPr id="82"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6">
                      <a:extLst>
                        <a:ext uri="{28A0092B-C50C-407E-A947-70E740481C1C}">
                          <a14:useLocalDpi xmlns:a14="http://schemas.microsoft.com/office/drawing/2010/main" val="0"/>
                        </a:ext>
                      </a:extLst>
                    </a:blip>
                    <a:srcRect r="6246"/>
                    <a:stretch/>
                  </pic:blipFill>
                  <pic:spPr bwMode="auto">
                    <a:xfrm>
                      <a:off x="0" y="0"/>
                      <a:ext cx="6120000" cy="779565"/>
                    </a:xfrm>
                    <a:prstGeom prst="rect">
                      <a:avLst/>
                    </a:prstGeom>
                    <a:noFill/>
                    <a:ln>
                      <a:noFill/>
                    </a:ln>
                    <a:extLst>
                      <a:ext uri="{53640926-AAD7-44D8-BBD7-CCE9431645EC}">
                        <a14:shadowObscured xmlns:a14="http://schemas.microsoft.com/office/drawing/2010/main"/>
                      </a:ext>
                    </a:extLst>
                  </pic:spPr>
                </pic:pic>
              </a:graphicData>
            </a:graphic>
          </wp:inline>
        </w:drawing>
      </w:r>
      <w:r w:rsidR="000C5332">
        <w:br/>
      </w:r>
      <w:r w:rsidR="000C5332" w:rsidRPr="008B5C1C">
        <w:rPr>
          <w:sz w:val="12"/>
          <w:szCs w:val="12"/>
        </w:rPr>
        <w:t>Prime vendite anno 2022 si riferiscono al primo semestre</w:t>
      </w:r>
      <w:r w:rsidR="000C5332">
        <w:rPr>
          <w:sz w:val="12"/>
          <w:szCs w:val="12"/>
        </w:rPr>
        <w:br/>
      </w:r>
      <w:r w:rsidR="008B53D7" w:rsidRPr="002819A9">
        <w:t xml:space="preserve">Fonte: Elaborazione BMTI su dati </w:t>
      </w:r>
      <w:proofErr w:type="spellStart"/>
      <w:r w:rsidR="008B53D7" w:rsidRPr="002819A9">
        <w:t>Eumofa</w:t>
      </w:r>
      <w:proofErr w:type="spellEnd"/>
    </w:p>
    <w:p w14:paraId="1AF510A5" w14:textId="70D8F167" w:rsidR="008B53D7" w:rsidRPr="002819A9" w:rsidRDefault="008B53D7" w:rsidP="008B53D7">
      <w:pPr>
        <w:spacing w:after="0"/>
        <w:rPr>
          <w:b/>
          <w:bCs/>
        </w:rPr>
      </w:pPr>
      <w:r w:rsidRPr="002819A9">
        <w:rPr>
          <w:b/>
          <w:bCs/>
        </w:rPr>
        <w:t xml:space="preserve">Tabella </w:t>
      </w:r>
      <w:r w:rsidR="00441832" w:rsidRPr="002819A9">
        <w:rPr>
          <w:b/>
          <w:bCs/>
        </w:rPr>
        <w:t>9</w:t>
      </w:r>
      <w:r w:rsidRPr="002819A9">
        <w:rPr>
          <w:b/>
          <w:bCs/>
        </w:rPr>
        <w:t>: Distribuzione% delle prime vendite per specie ittiche della regione Lazio</w:t>
      </w:r>
    </w:p>
    <w:p w14:paraId="468C5013" w14:textId="3F77BAC1" w:rsidR="008B53D7" w:rsidRPr="002819A9" w:rsidRDefault="00AC16BF" w:rsidP="008B53D7">
      <w:r w:rsidRPr="002819A9">
        <w:rPr>
          <w:noProof/>
        </w:rPr>
        <w:drawing>
          <wp:inline distT="0" distB="0" distL="0" distR="0" wp14:anchorId="2768E38A" wp14:editId="2FB3B2B4">
            <wp:extent cx="6120130" cy="1226820"/>
            <wp:effectExtent l="0" t="0" r="0" b="0"/>
            <wp:docPr id="97" name="Immagin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1226820"/>
                    </a:xfrm>
                    <a:prstGeom prst="rect">
                      <a:avLst/>
                    </a:prstGeom>
                    <a:noFill/>
                    <a:ln>
                      <a:noFill/>
                    </a:ln>
                  </pic:spPr>
                </pic:pic>
              </a:graphicData>
            </a:graphic>
          </wp:inline>
        </w:drawing>
      </w:r>
    </w:p>
    <w:p w14:paraId="0FE8C358" w14:textId="44262CD9" w:rsidR="008B53D7" w:rsidRDefault="008B53D7" w:rsidP="008B53D7">
      <w:r w:rsidRPr="002819A9">
        <w:t xml:space="preserve">Fonte: Elaborazione BMTI su dati </w:t>
      </w:r>
      <w:proofErr w:type="spellStart"/>
      <w:r w:rsidRPr="002819A9">
        <w:t>Eumofa</w:t>
      </w:r>
      <w:proofErr w:type="spellEnd"/>
    </w:p>
    <w:p w14:paraId="07936BC2" w14:textId="3D99ACAC" w:rsidR="00F27F89" w:rsidRDefault="00F27F89" w:rsidP="008B53D7"/>
    <w:p w14:paraId="4B8208FE" w14:textId="569FCF30" w:rsidR="00F27F89" w:rsidRDefault="00F27F89" w:rsidP="008B53D7"/>
    <w:p w14:paraId="4BDC5940" w14:textId="5F58CCE8" w:rsidR="00F27F89" w:rsidRDefault="00F27F89" w:rsidP="008B53D7"/>
    <w:p w14:paraId="6CB9C642" w14:textId="2DF7B3FC" w:rsidR="00F27F89" w:rsidRDefault="00F27F89" w:rsidP="008B53D7"/>
    <w:p w14:paraId="12C09481" w14:textId="010DD70F" w:rsidR="00F27F89" w:rsidRDefault="00F27F89" w:rsidP="008B53D7"/>
    <w:p w14:paraId="0B0004CA" w14:textId="1AC45E8D" w:rsidR="00F27F89" w:rsidRDefault="00F27F89" w:rsidP="008B53D7"/>
    <w:p w14:paraId="7A6C09CB" w14:textId="1DC0ACA4" w:rsidR="00F27F89" w:rsidRDefault="00F27F89" w:rsidP="008B53D7"/>
    <w:p w14:paraId="03ABE36D" w14:textId="77777777" w:rsidR="00F27F89" w:rsidRPr="002819A9" w:rsidRDefault="00F27F89" w:rsidP="008B53D7"/>
    <w:p w14:paraId="714F09C5" w14:textId="33E7232A" w:rsidR="005E70FC" w:rsidRPr="002819A9" w:rsidRDefault="005E70FC" w:rsidP="001D4F91">
      <w:pPr>
        <w:spacing w:after="0"/>
        <w:rPr>
          <w:b/>
          <w:bCs/>
        </w:rPr>
      </w:pPr>
    </w:p>
    <w:p w14:paraId="1F9FE85A" w14:textId="44D4FF7D" w:rsidR="000049F1" w:rsidRPr="002819A9" w:rsidRDefault="000049F1" w:rsidP="000049F1">
      <w:pPr>
        <w:spacing w:after="0"/>
        <w:rPr>
          <w:b/>
          <w:bCs/>
        </w:rPr>
      </w:pPr>
      <w:r w:rsidRPr="002819A9">
        <w:rPr>
          <w:b/>
          <w:bCs/>
        </w:rPr>
        <w:lastRenderedPageBreak/>
        <w:t xml:space="preserve">Grafico </w:t>
      </w:r>
      <w:r w:rsidR="00A30C18">
        <w:rPr>
          <w:b/>
          <w:bCs/>
        </w:rPr>
        <w:t>1</w:t>
      </w:r>
      <w:r w:rsidRPr="002819A9">
        <w:rPr>
          <w:b/>
          <w:bCs/>
        </w:rPr>
        <w:t>: Andamento prezzi delle prime vendite per specie ittiche della regione di Lazio</w:t>
      </w:r>
    </w:p>
    <w:p w14:paraId="79A8F67A" w14:textId="4511CC15" w:rsidR="00334B70" w:rsidRPr="002819A9" w:rsidRDefault="00334B70" w:rsidP="000049F1">
      <w:pPr>
        <w:spacing w:after="0"/>
        <w:rPr>
          <w:b/>
          <w:bCs/>
        </w:rPr>
      </w:pPr>
      <w:r w:rsidRPr="002819A9">
        <w:rPr>
          <w:b/>
          <w:bCs/>
          <w:noProof/>
        </w:rPr>
        <w:drawing>
          <wp:inline distT="0" distB="0" distL="0" distR="0" wp14:anchorId="18B63333" wp14:editId="78CFBE2A">
            <wp:extent cx="6084000" cy="2250309"/>
            <wp:effectExtent l="19050" t="19050" r="12065" b="17145"/>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84000" cy="2250309"/>
                    </a:xfrm>
                    <a:prstGeom prst="rect">
                      <a:avLst/>
                    </a:prstGeom>
                    <a:noFill/>
                    <a:ln>
                      <a:solidFill>
                        <a:schemeClr val="bg1">
                          <a:lumMod val="75000"/>
                        </a:schemeClr>
                      </a:solidFill>
                    </a:ln>
                  </pic:spPr>
                </pic:pic>
              </a:graphicData>
            </a:graphic>
          </wp:inline>
        </w:drawing>
      </w:r>
    </w:p>
    <w:p w14:paraId="5582B401" w14:textId="5292119A" w:rsidR="000049F1" w:rsidRPr="002819A9" w:rsidRDefault="000049F1" w:rsidP="000049F1">
      <w:r w:rsidRPr="002819A9">
        <w:t xml:space="preserve">Fonte: Elaborazione BMTI su dati </w:t>
      </w:r>
      <w:proofErr w:type="spellStart"/>
      <w:r w:rsidRPr="002819A9">
        <w:t>Eumofa</w:t>
      </w:r>
      <w:proofErr w:type="spellEnd"/>
    </w:p>
    <w:p w14:paraId="48BA2B0B" w14:textId="77777777" w:rsidR="00A65359" w:rsidRPr="002819A9" w:rsidRDefault="00A65359" w:rsidP="000049F1"/>
    <w:p w14:paraId="50CCC475" w14:textId="686F0C9D" w:rsidR="00A65359" w:rsidRDefault="00A20ED2" w:rsidP="00A30C18">
      <w:pPr>
        <w:pStyle w:val="Titolo3"/>
      </w:pPr>
      <w:bookmarkStart w:id="223" w:name="_Toc118467092"/>
      <w:r>
        <w:t>Analisi dell’evoluzione del commercio ittico nelle diverse province</w:t>
      </w:r>
      <w:bookmarkEnd w:id="223"/>
    </w:p>
    <w:p w14:paraId="0743DC93" w14:textId="77777777" w:rsidR="00A30C18" w:rsidRPr="00A30C18" w:rsidRDefault="00A30C18" w:rsidP="00A30C18"/>
    <w:p w14:paraId="6D693BA5" w14:textId="3DDC6C9D" w:rsidR="00A70B03" w:rsidRPr="002819A9" w:rsidRDefault="00A70B03" w:rsidP="00A70B03">
      <w:pPr>
        <w:spacing w:after="0"/>
        <w:rPr>
          <w:b/>
          <w:bCs/>
        </w:rPr>
      </w:pPr>
      <w:r w:rsidRPr="002819A9">
        <w:rPr>
          <w:b/>
          <w:bCs/>
        </w:rPr>
        <w:t xml:space="preserve">Tabella </w:t>
      </w:r>
      <w:r w:rsidR="00A30C18">
        <w:rPr>
          <w:b/>
          <w:bCs/>
        </w:rPr>
        <w:t>1</w:t>
      </w:r>
      <w:r w:rsidR="00441832" w:rsidRPr="002819A9">
        <w:rPr>
          <w:b/>
          <w:bCs/>
        </w:rPr>
        <w:t>0</w:t>
      </w:r>
      <w:r w:rsidRPr="002819A9">
        <w:rPr>
          <w:b/>
          <w:bCs/>
        </w:rPr>
        <w:t xml:space="preserve">: Prime vendite del valore commerciale (€) per </w:t>
      </w:r>
      <w:r w:rsidR="00213144" w:rsidRPr="002819A9">
        <w:rPr>
          <w:b/>
          <w:bCs/>
        </w:rPr>
        <w:t xml:space="preserve">province e porto di sbarco </w:t>
      </w:r>
    </w:p>
    <w:p w14:paraId="729ABF99" w14:textId="16074B14" w:rsidR="008B53D7" w:rsidRPr="002819A9" w:rsidRDefault="00213144" w:rsidP="001D4F91">
      <w:pPr>
        <w:spacing w:after="0"/>
        <w:rPr>
          <w:b/>
          <w:bCs/>
        </w:rPr>
      </w:pPr>
      <w:r w:rsidRPr="002819A9">
        <w:rPr>
          <w:noProof/>
        </w:rPr>
        <w:drawing>
          <wp:inline distT="0" distB="0" distL="0" distR="0" wp14:anchorId="30D7F770" wp14:editId="32797421">
            <wp:extent cx="6120000" cy="2060480"/>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9">
                      <a:extLst>
                        <a:ext uri="{28A0092B-C50C-407E-A947-70E740481C1C}">
                          <a14:useLocalDpi xmlns:a14="http://schemas.microsoft.com/office/drawing/2010/main" val="0"/>
                        </a:ext>
                      </a:extLst>
                    </a:blip>
                    <a:srcRect r="5822"/>
                    <a:stretch/>
                  </pic:blipFill>
                  <pic:spPr bwMode="auto">
                    <a:xfrm>
                      <a:off x="0" y="0"/>
                      <a:ext cx="6120000" cy="2060480"/>
                    </a:xfrm>
                    <a:prstGeom prst="rect">
                      <a:avLst/>
                    </a:prstGeom>
                    <a:noFill/>
                    <a:ln>
                      <a:noFill/>
                    </a:ln>
                    <a:extLst>
                      <a:ext uri="{53640926-AAD7-44D8-BBD7-CCE9431645EC}">
                        <a14:shadowObscured xmlns:a14="http://schemas.microsoft.com/office/drawing/2010/main"/>
                      </a:ext>
                    </a:extLst>
                  </pic:spPr>
                </pic:pic>
              </a:graphicData>
            </a:graphic>
          </wp:inline>
        </w:drawing>
      </w:r>
    </w:p>
    <w:p w14:paraId="78BF2ECD" w14:textId="323547A1" w:rsidR="009A7C89" w:rsidRPr="002819A9" w:rsidRDefault="000C5332" w:rsidP="009A7C89">
      <w:r w:rsidRPr="008B5C1C">
        <w:rPr>
          <w:sz w:val="12"/>
          <w:szCs w:val="12"/>
        </w:rPr>
        <w:t>Prime vendite anno 2022 si riferiscono al primo semestre</w:t>
      </w:r>
      <w:r>
        <w:rPr>
          <w:sz w:val="12"/>
          <w:szCs w:val="12"/>
        </w:rPr>
        <w:br/>
      </w:r>
      <w:r w:rsidR="009A7C89" w:rsidRPr="002819A9">
        <w:t xml:space="preserve">Fonte: Elaborazione BMTI su dati </w:t>
      </w:r>
      <w:proofErr w:type="spellStart"/>
      <w:r w:rsidR="009A7C89" w:rsidRPr="002819A9">
        <w:t>Eumofa</w:t>
      </w:r>
      <w:proofErr w:type="spellEnd"/>
    </w:p>
    <w:p w14:paraId="3F3D6D1D" w14:textId="77777777" w:rsidR="00A95D85" w:rsidRPr="002819A9" w:rsidRDefault="00A95D85" w:rsidP="001D4F91">
      <w:pPr>
        <w:spacing w:after="0"/>
        <w:rPr>
          <w:b/>
          <w:bCs/>
        </w:rPr>
      </w:pPr>
    </w:p>
    <w:p w14:paraId="101C3593" w14:textId="3E4FBC1C" w:rsidR="008B53D7" w:rsidRPr="002819A9" w:rsidRDefault="00A70B03" w:rsidP="001D4F91">
      <w:pPr>
        <w:spacing w:after="0"/>
        <w:rPr>
          <w:b/>
          <w:bCs/>
        </w:rPr>
      </w:pPr>
      <w:r w:rsidRPr="002819A9">
        <w:rPr>
          <w:b/>
          <w:bCs/>
        </w:rPr>
        <w:t xml:space="preserve">Tabella </w:t>
      </w:r>
      <w:r w:rsidR="00A30C18">
        <w:rPr>
          <w:b/>
          <w:bCs/>
        </w:rPr>
        <w:t>1</w:t>
      </w:r>
      <w:r w:rsidR="00441832" w:rsidRPr="002819A9">
        <w:rPr>
          <w:b/>
          <w:bCs/>
        </w:rPr>
        <w:t>1</w:t>
      </w:r>
      <w:r w:rsidRPr="002819A9">
        <w:rPr>
          <w:b/>
          <w:bCs/>
        </w:rPr>
        <w:t>: Prime vendite dei volumi (</w:t>
      </w:r>
      <w:r w:rsidR="00094282" w:rsidRPr="002819A9">
        <w:rPr>
          <w:b/>
          <w:bCs/>
        </w:rPr>
        <w:t>Kg</w:t>
      </w:r>
      <w:r w:rsidRPr="002819A9">
        <w:rPr>
          <w:b/>
          <w:bCs/>
        </w:rPr>
        <w:t xml:space="preserve">) per </w:t>
      </w:r>
      <w:r w:rsidR="007B507D" w:rsidRPr="002819A9">
        <w:rPr>
          <w:b/>
          <w:bCs/>
        </w:rPr>
        <w:t>province e porto di sbarco</w:t>
      </w:r>
    </w:p>
    <w:p w14:paraId="2269BB84" w14:textId="3553708A" w:rsidR="008B53D7" w:rsidRPr="002819A9" w:rsidRDefault="007B507D" w:rsidP="001D4F91">
      <w:pPr>
        <w:spacing w:after="0"/>
        <w:rPr>
          <w:b/>
          <w:bCs/>
        </w:rPr>
      </w:pPr>
      <w:r w:rsidRPr="002819A9">
        <w:rPr>
          <w:noProof/>
        </w:rPr>
        <w:drawing>
          <wp:inline distT="0" distB="0" distL="0" distR="0" wp14:anchorId="53B72DC9" wp14:editId="63DE2D60">
            <wp:extent cx="6120000" cy="2064163"/>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0">
                      <a:extLst>
                        <a:ext uri="{28A0092B-C50C-407E-A947-70E740481C1C}">
                          <a14:useLocalDpi xmlns:a14="http://schemas.microsoft.com/office/drawing/2010/main" val="0"/>
                        </a:ext>
                      </a:extLst>
                    </a:blip>
                    <a:srcRect r="5990"/>
                    <a:stretch/>
                  </pic:blipFill>
                  <pic:spPr bwMode="auto">
                    <a:xfrm>
                      <a:off x="0" y="0"/>
                      <a:ext cx="6120000" cy="2064163"/>
                    </a:xfrm>
                    <a:prstGeom prst="rect">
                      <a:avLst/>
                    </a:prstGeom>
                    <a:noFill/>
                    <a:ln>
                      <a:noFill/>
                    </a:ln>
                    <a:extLst>
                      <a:ext uri="{53640926-AAD7-44D8-BBD7-CCE9431645EC}">
                        <a14:shadowObscured xmlns:a14="http://schemas.microsoft.com/office/drawing/2010/main"/>
                      </a:ext>
                    </a:extLst>
                  </pic:spPr>
                </pic:pic>
              </a:graphicData>
            </a:graphic>
          </wp:inline>
        </w:drawing>
      </w:r>
    </w:p>
    <w:p w14:paraId="3A3CC3E5" w14:textId="5A6D6EF6" w:rsidR="00EF026D" w:rsidRDefault="000C5332" w:rsidP="00621B13">
      <w:r w:rsidRPr="008B5C1C">
        <w:rPr>
          <w:sz w:val="12"/>
          <w:szCs w:val="12"/>
        </w:rPr>
        <w:t>Prime vendite anno 2022 si riferiscono al primo semestre</w:t>
      </w:r>
      <w:r>
        <w:rPr>
          <w:sz w:val="12"/>
          <w:szCs w:val="12"/>
        </w:rPr>
        <w:br/>
      </w:r>
      <w:r w:rsidR="00A70B03" w:rsidRPr="002819A9">
        <w:t xml:space="preserve">Fonte: Elaborazione BMTI su dati </w:t>
      </w:r>
      <w:proofErr w:type="spellStart"/>
      <w:r w:rsidR="00A70B03" w:rsidRPr="002819A9">
        <w:t>Eumofa</w:t>
      </w:r>
      <w:proofErr w:type="spellEnd"/>
    </w:p>
    <w:p w14:paraId="2CA8225E" w14:textId="5B4F7248" w:rsidR="006F422A" w:rsidRDefault="00EF026D" w:rsidP="006F422A">
      <w:pPr>
        <w:pStyle w:val="Titolo2"/>
      </w:pPr>
      <w:bookmarkStart w:id="224" w:name="_Toc118467093"/>
      <w:r w:rsidRPr="00EF026D">
        <w:lastRenderedPageBreak/>
        <w:t>Andamento delle quotazioni</w:t>
      </w:r>
      <w:r w:rsidR="00CF1760">
        <w:t xml:space="preserve"> nei mercati all’ingrosso</w:t>
      </w:r>
      <w:r w:rsidRPr="00EF026D">
        <w:t xml:space="preserve"> dei principali prodotti </w:t>
      </w:r>
      <w:r>
        <w:t xml:space="preserve">ittici pescati </w:t>
      </w:r>
      <w:r w:rsidR="00A30C18">
        <w:t>nel Lazio</w:t>
      </w:r>
      <w:bookmarkEnd w:id="224"/>
    </w:p>
    <w:p w14:paraId="6538851B" w14:textId="445737C6" w:rsidR="006F422A" w:rsidRDefault="006F422A" w:rsidP="006F422A"/>
    <w:p w14:paraId="35A75225" w14:textId="6FE292DC" w:rsidR="00CF1760" w:rsidRDefault="00CF1760" w:rsidP="00CF1760">
      <w:pPr>
        <w:pStyle w:val="Titolo3"/>
      </w:pPr>
      <w:bookmarkStart w:id="225" w:name="_Toc118467094"/>
      <w:r>
        <w:t>Acciuga o alice</w:t>
      </w:r>
      <w:bookmarkEnd w:id="225"/>
    </w:p>
    <w:p w14:paraId="6F0738CB" w14:textId="77777777" w:rsidR="00CF1760" w:rsidRDefault="00CF1760" w:rsidP="00CF1760"/>
    <w:p w14:paraId="031ABE68" w14:textId="30F64EE4" w:rsidR="00CF1760" w:rsidRDefault="00CF1760" w:rsidP="00CF1760">
      <w:pPr>
        <w:spacing w:after="0"/>
        <w:rPr>
          <w:b/>
          <w:bCs/>
        </w:rPr>
      </w:pPr>
      <w:r w:rsidRPr="006F422A">
        <w:rPr>
          <w:b/>
          <w:bCs/>
        </w:rPr>
        <w:t xml:space="preserve">Grafico </w:t>
      </w:r>
      <w:r w:rsidR="00A30C18">
        <w:rPr>
          <w:b/>
          <w:bCs/>
        </w:rPr>
        <w:t>2</w:t>
      </w:r>
      <w:r w:rsidRPr="006F422A">
        <w:rPr>
          <w:b/>
          <w:bCs/>
        </w:rPr>
        <w:t xml:space="preserve">: </w:t>
      </w:r>
      <w:r>
        <w:rPr>
          <w:b/>
          <w:bCs/>
        </w:rPr>
        <w:t>Prezzo</w:t>
      </w:r>
      <w:r w:rsidRPr="006F422A">
        <w:rPr>
          <w:b/>
          <w:bCs/>
        </w:rPr>
        <w:t xml:space="preserve"> (€/Kg) da giugno 2021 a luglio 2022 (media di prezzo dei principali mercati all’ingrosso italiani)</w:t>
      </w:r>
    </w:p>
    <w:p w14:paraId="34075C98" w14:textId="77777777" w:rsidR="00CF1760" w:rsidRDefault="00CF1760" w:rsidP="00CF1760">
      <w:pPr>
        <w:spacing w:after="0"/>
        <w:rPr>
          <w:b/>
          <w:bCs/>
        </w:rPr>
      </w:pPr>
      <w:r>
        <w:rPr>
          <w:b/>
          <w:bCs/>
          <w:noProof/>
        </w:rPr>
        <w:drawing>
          <wp:inline distT="0" distB="0" distL="0" distR="0" wp14:anchorId="2E49393D" wp14:editId="4A259447">
            <wp:extent cx="4680000" cy="2813186"/>
            <wp:effectExtent l="0" t="0" r="6350" b="6350"/>
            <wp:docPr id="90" name="Immagin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80000" cy="2813186"/>
                    </a:xfrm>
                    <a:prstGeom prst="rect">
                      <a:avLst/>
                    </a:prstGeom>
                    <a:noFill/>
                  </pic:spPr>
                </pic:pic>
              </a:graphicData>
            </a:graphic>
          </wp:inline>
        </w:drawing>
      </w:r>
    </w:p>
    <w:p w14:paraId="197811A2" w14:textId="77777777" w:rsidR="00CF1760" w:rsidRDefault="00CF1760" w:rsidP="00CF1760">
      <w:pPr>
        <w:rPr>
          <w:sz w:val="20"/>
          <w:szCs w:val="20"/>
        </w:rPr>
      </w:pPr>
      <w:r w:rsidRPr="006F422A">
        <w:rPr>
          <w:sz w:val="20"/>
          <w:szCs w:val="20"/>
        </w:rPr>
        <w:t>Fonte: Elaborazione BMTI su dati mercati all’ingrosso</w:t>
      </w:r>
    </w:p>
    <w:p w14:paraId="4A354CA5" w14:textId="77777777" w:rsidR="00A30C18" w:rsidRPr="00A30C18" w:rsidRDefault="00A30C18" w:rsidP="00A30C18"/>
    <w:p w14:paraId="01A22D5B" w14:textId="2226ADDC" w:rsidR="006F422A" w:rsidRDefault="006F422A" w:rsidP="006F422A">
      <w:pPr>
        <w:pStyle w:val="Titolo3"/>
      </w:pPr>
      <w:bookmarkStart w:id="226" w:name="_Toc118467095"/>
      <w:r>
        <w:t>Gambero rosa</w:t>
      </w:r>
      <w:bookmarkEnd w:id="226"/>
    </w:p>
    <w:p w14:paraId="2CA5A871" w14:textId="77777777" w:rsidR="006F422A" w:rsidRPr="006F422A" w:rsidRDefault="006F422A" w:rsidP="006F422A"/>
    <w:p w14:paraId="0AF0EDD2" w14:textId="6CC31F18" w:rsidR="00EF026D" w:rsidRDefault="00EF026D" w:rsidP="00EF026D">
      <w:pPr>
        <w:spacing w:after="0"/>
        <w:rPr>
          <w:b/>
          <w:bCs/>
        </w:rPr>
      </w:pPr>
      <w:r w:rsidRPr="006F422A">
        <w:rPr>
          <w:b/>
          <w:bCs/>
        </w:rPr>
        <w:t xml:space="preserve">Grafico </w:t>
      </w:r>
      <w:r w:rsidR="00A30C18">
        <w:rPr>
          <w:b/>
          <w:bCs/>
        </w:rPr>
        <w:t>3</w:t>
      </w:r>
      <w:r w:rsidRPr="006F422A">
        <w:rPr>
          <w:b/>
          <w:bCs/>
        </w:rPr>
        <w:t xml:space="preserve">: </w:t>
      </w:r>
      <w:r w:rsidR="006F422A">
        <w:rPr>
          <w:b/>
          <w:bCs/>
        </w:rPr>
        <w:t>Prezzo</w:t>
      </w:r>
      <w:r w:rsidRPr="006F422A">
        <w:rPr>
          <w:b/>
          <w:bCs/>
        </w:rPr>
        <w:t xml:space="preserve"> (€/Kg) da giugno 2021 a luglio 2022 (media di prezzo dei principali mercati all’ingrosso italiani)</w:t>
      </w:r>
    </w:p>
    <w:p w14:paraId="37628B1D" w14:textId="4A57E2E2" w:rsidR="006F422A" w:rsidRPr="006F422A" w:rsidRDefault="006F422A" w:rsidP="00EF026D">
      <w:pPr>
        <w:spacing w:after="0"/>
        <w:rPr>
          <w:b/>
          <w:bCs/>
        </w:rPr>
      </w:pPr>
      <w:r>
        <w:rPr>
          <w:b/>
          <w:bCs/>
          <w:noProof/>
        </w:rPr>
        <w:drawing>
          <wp:inline distT="0" distB="0" distL="0" distR="0" wp14:anchorId="2EFDDD92" wp14:editId="2F7F702D">
            <wp:extent cx="4680000" cy="2813186"/>
            <wp:effectExtent l="0" t="0" r="6350" b="635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80000" cy="2813186"/>
                    </a:xfrm>
                    <a:prstGeom prst="rect">
                      <a:avLst/>
                    </a:prstGeom>
                    <a:noFill/>
                  </pic:spPr>
                </pic:pic>
              </a:graphicData>
            </a:graphic>
          </wp:inline>
        </w:drawing>
      </w:r>
    </w:p>
    <w:p w14:paraId="0AAF8794" w14:textId="6A3BD4DC" w:rsidR="00EF026D" w:rsidRDefault="00EF026D" w:rsidP="00EF026D">
      <w:pPr>
        <w:rPr>
          <w:sz w:val="20"/>
          <w:szCs w:val="20"/>
        </w:rPr>
      </w:pPr>
      <w:r w:rsidRPr="006F422A">
        <w:rPr>
          <w:sz w:val="20"/>
          <w:szCs w:val="20"/>
        </w:rPr>
        <w:t>Fonte: Elaborazione BMTI su dati mercati all’ingrosso</w:t>
      </w:r>
    </w:p>
    <w:p w14:paraId="1461E5A6" w14:textId="0AB3D019" w:rsidR="006F422A" w:rsidRDefault="006F422A" w:rsidP="00EF026D">
      <w:pPr>
        <w:rPr>
          <w:sz w:val="20"/>
          <w:szCs w:val="20"/>
        </w:rPr>
      </w:pPr>
    </w:p>
    <w:p w14:paraId="2F430ACD" w14:textId="6FCDD402" w:rsidR="006F422A" w:rsidRDefault="006F422A" w:rsidP="006F422A">
      <w:pPr>
        <w:pStyle w:val="Titolo3"/>
      </w:pPr>
      <w:bookmarkStart w:id="227" w:name="_Toc118467096"/>
      <w:r>
        <w:t>Nasello</w:t>
      </w:r>
      <w:r w:rsidR="00CF1760">
        <w:t xml:space="preserve"> o merluzzo</w:t>
      </w:r>
      <w:bookmarkEnd w:id="227"/>
    </w:p>
    <w:p w14:paraId="1EE05E07" w14:textId="2EB5F8BD" w:rsidR="006F422A" w:rsidRDefault="006F422A" w:rsidP="006F422A"/>
    <w:p w14:paraId="202D8FDA" w14:textId="1E5EE0B9" w:rsidR="006F422A" w:rsidRDefault="006F422A" w:rsidP="006F422A">
      <w:pPr>
        <w:spacing w:after="0"/>
        <w:rPr>
          <w:b/>
          <w:bCs/>
        </w:rPr>
      </w:pPr>
      <w:r w:rsidRPr="006F422A">
        <w:rPr>
          <w:b/>
          <w:bCs/>
        </w:rPr>
        <w:t xml:space="preserve">Grafico </w:t>
      </w:r>
      <w:r w:rsidR="00A30C18">
        <w:rPr>
          <w:b/>
          <w:bCs/>
        </w:rPr>
        <w:t>4</w:t>
      </w:r>
      <w:r w:rsidRPr="006F422A">
        <w:rPr>
          <w:b/>
          <w:bCs/>
        </w:rPr>
        <w:t xml:space="preserve">: </w:t>
      </w:r>
      <w:r>
        <w:rPr>
          <w:b/>
          <w:bCs/>
        </w:rPr>
        <w:t>Prezzo</w:t>
      </w:r>
      <w:r w:rsidRPr="006F422A">
        <w:rPr>
          <w:b/>
          <w:bCs/>
        </w:rPr>
        <w:t xml:space="preserve"> (€/Kg) da giugno 2021 a luglio 2022 (media di prezzo dei principali mercati all’ingrosso italiani)</w:t>
      </w:r>
    </w:p>
    <w:p w14:paraId="4A840AFB" w14:textId="02239F26" w:rsidR="004453A1" w:rsidRDefault="004453A1" w:rsidP="006F422A">
      <w:pPr>
        <w:spacing w:after="0"/>
        <w:rPr>
          <w:b/>
          <w:bCs/>
        </w:rPr>
      </w:pPr>
      <w:r>
        <w:rPr>
          <w:b/>
          <w:bCs/>
          <w:noProof/>
        </w:rPr>
        <w:drawing>
          <wp:inline distT="0" distB="0" distL="0" distR="0" wp14:anchorId="6C6B74BD" wp14:editId="5DFD1651">
            <wp:extent cx="4680000" cy="2813186"/>
            <wp:effectExtent l="0" t="0" r="6350" b="635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80000" cy="2813186"/>
                    </a:xfrm>
                    <a:prstGeom prst="rect">
                      <a:avLst/>
                    </a:prstGeom>
                    <a:noFill/>
                  </pic:spPr>
                </pic:pic>
              </a:graphicData>
            </a:graphic>
          </wp:inline>
        </w:drawing>
      </w:r>
    </w:p>
    <w:p w14:paraId="0EF450C6" w14:textId="77777777" w:rsidR="006F422A" w:rsidRDefault="006F422A" w:rsidP="006F422A">
      <w:pPr>
        <w:rPr>
          <w:sz w:val="20"/>
          <w:szCs w:val="20"/>
        </w:rPr>
      </w:pPr>
      <w:r w:rsidRPr="006F422A">
        <w:rPr>
          <w:sz w:val="20"/>
          <w:szCs w:val="20"/>
        </w:rPr>
        <w:t>Fonte: Elaborazione BMTI su dati mercati all’ingrosso</w:t>
      </w:r>
    </w:p>
    <w:p w14:paraId="16143478" w14:textId="5D108A8C" w:rsidR="006F422A" w:rsidRDefault="006F422A" w:rsidP="006F422A"/>
    <w:p w14:paraId="5EA009CE" w14:textId="77777777" w:rsidR="00A30C18" w:rsidRDefault="00A30C18" w:rsidP="006F422A"/>
    <w:p w14:paraId="008EEECF" w14:textId="6975DE06" w:rsidR="006F422A" w:rsidRDefault="006F422A" w:rsidP="006F422A">
      <w:pPr>
        <w:pStyle w:val="Titolo3"/>
      </w:pPr>
      <w:bookmarkStart w:id="228" w:name="_Toc118467097"/>
      <w:r>
        <w:t>Triglia</w:t>
      </w:r>
      <w:bookmarkEnd w:id="228"/>
    </w:p>
    <w:p w14:paraId="69D3808B" w14:textId="4DCB86B5" w:rsidR="006F422A" w:rsidRDefault="006F422A" w:rsidP="006F422A"/>
    <w:p w14:paraId="39F17187" w14:textId="04ACEFF8" w:rsidR="006F422A" w:rsidRDefault="006F422A" w:rsidP="006F422A">
      <w:pPr>
        <w:spacing w:after="0"/>
        <w:rPr>
          <w:b/>
          <w:bCs/>
        </w:rPr>
      </w:pPr>
      <w:r w:rsidRPr="006F422A">
        <w:rPr>
          <w:b/>
          <w:bCs/>
        </w:rPr>
        <w:t xml:space="preserve">Grafico </w:t>
      </w:r>
      <w:r w:rsidR="00A30C18">
        <w:rPr>
          <w:b/>
          <w:bCs/>
        </w:rPr>
        <w:t>5</w:t>
      </w:r>
      <w:r w:rsidRPr="006F422A">
        <w:rPr>
          <w:b/>
          <w:bCs/>
        </w:rPr>
        <w:t xml:space="preserve">: </w:t>
      </w:r>
      <w:r>
        <w:rPr>
          <w:b/>
          <w:bCs/>
        </w:rPr>
        <w:t>Prezzo</w:t>
      </w:r>
      <w:r w:rsidRPr="006F422A">
        <w:rPr>
          <w:b/>
          <w:bCs/>
        </w:rPr>
        <w:t xml:space="preserve"> (€/Kg) da giugno 2021 a luglio 2022 (media di prezzo dei principali mercati all’ingrosso italiani)</w:t>
      </w:r>
    </w:p>
    <w:p w14:paraId="3B844525" w14:textId="4BF09B3D" w:rsidR="004453A1" w:rsidRDefault="00DF7BAB" w:rsidP="006F422A">
      <w:pPr>
        <w:spacing w:after="0"/>
        <w:rPr>
          <w:b/>
          <w:bCs/>
        </w:rPr>
      </w:pPr>
      <w:r>
        <w:rPr>
          <w:b/>
          <w:bCs/>
          <w:noProof/>
        </w:rPr>
        <w:drawing>
          <wp:inline distT="0" distB="0" distL="0" distR="0" wp14:anchorId="1FB91ED1" wp14:editId="1EA098F5">
            <wp:extent cx="4680000" cy="2813186"/>
            <wp:effectExtent l="0" t="0" r="6350" b="6350"/>
            <wp:docPr id="86"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80000" cy="2813186"/>
                    </a:xfrm>
                    <a:prstGeom prst="rect">
                      <a:avLst/>
                    </a:prstGeom>
                    <a:noFill/>
                  </pic:spPr>
                </pic:pic>
              </a:graphicData>
            </a:graphic>
          </wp:inline>
        </w:drawing>
      </w:r>
    </w:p>
    <w:p w14:paraId="7E9D17B0" w14:textId="77777777" w:rsidR="006F422A" w:rsidRDefault="006F422A" w:rsidP="006F422A">
      <w:pPr>
        <w:rPr>
          <w:sz w:val="20"/>
          <w:szCs w:val="20"/>
        </w:rPr>
      </w:pPr>
      <w:r w:rsidRPr="006F422A">
        <w:rPr>
          <w:sz w:val="20"/>
          <w:szCs w:val="20"/>
        </w:rPr>
        <w:t>Fonte: Elaborazione BMTI su dati mercati all’ingrosso</w:t>
      </w:r>
    </w:p>
    <w:p w14:paraId="13FBB23C" w14:textId="77777777" w:rsidR="006F422A" w:rsidRDefault="006F422A" w:rsidP="006F422A"/>
    <w:p w14:paraId="5D6DC056" w14:textId="77777777" w:rsidR="006F422A" w:rsidRDefault="006F422A" w:rsidP="006F422A"/>
    <w:p w14:paraId="0FB1FC40" w14:textId="4A71CCFD" w:rsidR="006F422A" w:rsidRDefault="006F422A" w:rsidP="006F422A">
      <w:pPr>
        <w:pStyle w:val="Titolo3"/>
      </w:pPr>
      <w:bookmarkStart w:id="229" w:name="_Toc118467098"/>
      <w:r>
        <w:t>Pesce spada</w:t>
      </w:r>
      <w:bookmarkEnd w:id="229"/>
    </w:p>
    <w:p w14:paraId="0AD1D99C" w14:textId="61DDCA40" w:rsidR="006F422A" w:rsidRDefault="006F422A" w:rsidP="006F422A"/>
    <w:p w14:paraId="14651275" w14:textId="69C70305" w:rsidR="006F422A" w:rsidRDefault="006F422A" w:rsidP="006F422A">
      <w:pPr>
        <w:spacing w:after="0"/>
        <w:rPr>
          <w:b/>
          <w:bCs/>
        </w:rPr>
      </w:pPr>
      <w:r w:rsidRPr="006F422A">
        <w:rPr>
          <w:b/>
          <w:bCs/>
        </w:rPr>
        <w:t xml:space="preserve">Grafico </w:t>
      </w:r>
      <w:r w:rsidR="00A30C18">
        <w:rPr>
          <w:b/>
          <w:bCs/>
        </w:rPr>
        <w:t>6</w:t>
      </w:r>
      <w:r w:rsidRPr="006F422A">
        <w:rPr>
          <w:b/>
          <w:bCs/>
        </w:rPr>
        <w:t xml:space="preserve">: </w:t>
      </w:r>
      <w:r>
        <w:rPr>
          <w:b/>
          <w:bCs/>
        </w:rPr>
        <w:t>Prezzo</w:t>
      </w:r>
      <w:r w:rsidRPr="006F422A">
        <w:rPr>
          <w:b/>
          <w:bCs/>
        </w:rPr>
        <w:t xml:space="preserve"> (€/Kg) da giugno 2021 a luglio 2022 (media di prezzo dei principali mercati all’ingrosso italiani)</w:t>
      </w:r>
    </w:p>
    <w:p w14:paraId="63C76675" w14:textId="3789E8C0" w:rsidR="00DF7BAB" w:rsidRDefault="00DF7BAB" w:rsidP="006F422A">
      <w:pPr>
        <w:spacing w:after="0"/>
        <w:rPr>
          <w:b/>
          <w:bCs/>
        </w:rPr>
      </w:pPr>
      <w:r>
        <w:rPr>
          <w:b/>
          <w:bCs/>
          <w:noProof/>
        </w:rPr>
        <w:drawing>
          <wp:inline distT="0" distB="0" distL="0" distR="0" wp14:anchorId="34DE6C8C" wp14:editId="29E7237A">
            <wp:extent cx="4680000" cy="2813186"/>
            <wp:effectExtent l="0" t="0" r="6350" b="6350"/>
            <wp:docPr id="91" name="Immagin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80000" cy="2813186"/>
                    </a:xfrm>
                    <a:prstGeom prst="rect">
                      <a:avLst/>
                    </a:prstGeom>
                    <a:noFill/>
                  </pic:spPr>
                </pic:pic>
              </a:graphicData>
            </a:graphic>
          </wp:inline>
        </w:drawing>
      </w:r>
    </w:p>
    <w:p w14:paraId="0481DC2A" w14:textId="77777777" w:rsidR="006F422A" w:rsidRDefault="006F422A" w:rsidP="006F422A">
      <w:pPr>
        <w:rPr>
          <w:sz w:val="20"/>
          <w:szCs w:val="20"/>
        </w:rPr>
      </w:pPr>
      <w:r w:rsidRPr="006F422A">
        <w:rPr>
          <w:sz w:val="20"/>
          <w:szCs w:val="20"/>
        </w:rPr>
        <w:t>Fonte: Elaborazione BMTI su dati mercati all’ingrosso</w:t>
      </w:r>
    </w:p>
    <w:p w14:paraId="14A4E154" w14:textId="77777777" w:rsidR="006F422A" w:rsidRDefault="006F422A" w:rsidP="006F422A"/>
    <w:p w14:paraId="24800F97" w14:textId="4E6A1820" w:rsidR="006F422A" w:rsidRDefault="006F422A" w:rsidP="006F422A">
      <w:pPr>
        <w:pStyle w:val="Titolo3"/>
      </w:pPr>
      <w:bookmarkStart w:id="230" w:name="_Toc118467099"/>
      <w:r>
        <w:t>Vongola</w:t>
      </w:r>
      <w:r w:rsidR="00CF1760">
        <w:t xml:space="preserve"> o lupino</w:t>
      </w:r>
      <w:bookmarkEnd w:id="230"/>
    </w:p>
    <w:p w14:paraId="6E819553" w14:textId="04E7D994" w:rsidR="006F422A" w:rsidRDefault="006F422A" w:rsidP="006F422A"/>
    <w:p w14:paraId="117FED86" w14:textId="6078A247" w:rsidR="006F422A" w:rsidRDefault="006F422A" w:rsidP="006F422A">
      <w:pPr>
        <w:spacing w:after="0"/>
        <w:rPr>
          <w:b/>
          <w:bCs/>
        </w:rPr>
      </w:pPr>
      <w:r w:rsidRPr="006F422A">
        <w:rPr>
          <w:b/>
          <w:bCs/>
        </w:rPr>
        <w:t xml:space="preserve">Grafico </w:t>
      </w:r>
      <w:r w:rsidR="00A30C18">
        <w:rPr>
          <w:b/>
          <w:bCs/>
        </w:rPr>
        <w:t>7</w:t>
      </w:r>
      <w:r w:rsidRPr="006F422A">
        <w:rPr>
          <w:b/>
          <w:bCs/>
        </w:rPr>
        <w:t xml:space="preserve">: </w:t>
      </w:r>
      <w:r>
        <w:rPr>
          <w:b/>
          <w:bCs/>
        </w:rPr>
        <w:t>Prezzo</w:t>
      </w:r>
      <w:r w:rsidRPr="006F422A">
        <w:rPr>
          <w:b/>
          <w:bCs/>
        </w:rPr>
        <w:t xml:space="preserve"> (€/Kg) da giugno 2021 a luglio 2022 (media di prezzo dei principali mercati all’ingrosso italiani)</w:t>
      </w:r>
    </w:p>
    <w:p w14:paraId="3C585039" w14:textId="16B3297E" w:rsidR="00DF7BAB" w:rsidRDefault="00CF1760" w:rsidP="006F422A">
      <w:pPr>
        <w:spacing w:after="0"/>
        <w:rPr>
          <w:b/>
          <w:bCs/>
        </w:rPr>
      </w:pPr>
      <w:r>
        <w:rPr>
          <w:b/>
          <w:bCs/>
          <w:noProof/>
        </w:rPr>
        <w:drawing>
          <wp:inline distT="0" distB="0" distL="0" distR="0" wp14:anchorId="552C77A6" wp14:editId="1BDDDBAB">
            <wp:extent cx="4716000" cy="2834826"/>
            <wp:effectExtent l="0" t="0" r="8890" b="3810"/>
            <wp:docPr id="104" name="Immagin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16000" cy="2834826"/>
                    </a:xfrm>
                    <a:prstGeom prst="rect">
                      <a:avLst/>
                    </a:prstGeom>
                    <a:noFill/>
                  </pic:spPr>
                </pic:pic>
              </a:graphicData>
            </a:graphic>
          </wp:inline>
        </w:drawing>
      </w:r>
    </w:p>
    <w:p w14:paraId="73C7F2D6" w14:textId="77777777" w:rsidR="006F422A" w:rsidRDefault="006F422A" w:rsidP="006F422A">
      <w:pPr>
        <w:rPr>
          <w:sz w:val="20"/>
          <w:szCs w:val="20"/>
        </w:rPr>
      </w:pPr>
      <w:r w:rsidRPr="006F422A">
        <w:rPr>
          <w:sz w:val="20"/>
          <w:szCs w:val="20"/>
        </w:rPr>
        <w:t>Fonte: Elaborazione BMTI su dati mercati all’ingrosso</w:t>
      </w:r>
    </w:p>
    <w:p w14:paraId="4D92BD95" w14:textId="77777777" w:rsidR="006F422A" w:rsidRDefault="006F422A" w:rsidP="006F422A"/>
    <w:p w14:paraId="4FC34F54" w14:textId="11BBC3AF" w:rsidR="006F422A" w:rsidRDefault="006F422A" w:rsidP="006F422A">
      <w:pPr>
        <w:pStyle w:val="Titolo3"/>
      </w:pPr>
      <w:bookmarkStart w:id="231" w:name="_Toc118467100"/>
      <w:r>
        <w:lastRenderedPageBreak/>
        <w:t>Sardina</w:t>
      </w:r>
      <w:bookmarkEnd w:id="231"/>
    </w:p>
    <w:p w14:paraId="6B4EC03A" w14:textId="58BBEEAE" w:rsidR="006F422A" w:rsidRDefault="006F422A" w:rsidP="006F422A"/>
    <w:p w14:paraId="3F5390FA" w14:textId="2E6E3F75" w:rsidR="006F422A" w:rsidRDefault="006F422A" w:rsidP="006F422A">
      <w:pPr>
        <w:spacing w:after="0"/>
        <w:rPr>
          <w:b/>
          <w:bCs/>
        </w:rPr>
      </w:pPr>
      <w:r w:rsidRPr="006F422A">
        <w:rPr>
          <w:b/>
          <w:bCs/>
        </w:rPr>
        <w:t xml:space="preserve">Grafico </w:t>
      </w:r>
      <w:r w:rsidR="00A30C18">
        <w:rPr>
          <w:b/>
          <w:bCs/>
        </w:rPr>
        <w:t>8</w:t>
      </w:r>
      <w:r w:rsidRPr="006F422A">
        <w:rPr>
          <w:b/>
          <w:bCs/>
        </w:rPr>
        <w:t xml:space="preserve">: </w:t>
      </w:r>
      <w:r>
        <w:rPr>
          <w:b/>
          <w:bCs/>
        </w:rPr>
        <w:t>Prezzo</w:t>
      </w:r>
      <w:r w:rsidRPr="006F422A">
        <w:rPr>
          <w:b/>
          <w:bCs/>
        </w:rPr>
        <w:t xml:space="preserve"> (€/Kg) da giugno 2021 a luglio 2022 (media di prezzo dei principali mercati all’ingrosso italiani)</w:t>
      </w:r>
    </w:p>
    <w:p w14:paraId="114DF8E5" w14:textId="29630628" w:rsidR="003A37C5" w:rsidRDefault="003A37C5" w:rsidP="006F422A">
      <w:pPr>
        <w:spacing w:after="0"/>
        <w:rPr>
          <w:b/>
          <w:bCs/>
        </w:rPr>
      </w:pPr>
      <w:r>
        <w:rPr>
          <w:b/>
          <w:bCs/>
          <w:noProof/>
        </w:rPr>
        <w:drawing>
          <wp:inline distT="0" distB="0" distL="0" distR="0" wp14:anchorId="2575CE89" wp14:editId="1CDF3D5F">
            <wp:extent cx="4680000" cy="2817087"/>
            <wp:effectExtent l="0" t="0" r="6350" b="2540"/>
            <wp:docPr id="96" name="Im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80000" cy="2817087"/>
                    </a:xfrm>
                    <a:prstGeom prst="rect">
                      <a:avLst/>
                    </a:prstGeom>
                    <a:noFill/>
                  </pic:spPr>
                </pic:pic>
              </a:graphicData>
            </a:graphic>
          </wp:inline>
        </w:drawing>
      </w:r>
    </w:p>
    <w:p w14:paraId="03ED9739" w14:textId="77777777" w:rsidR="006F422A" w:rsidRDefault="006F422A" w:rsidP="006F422A">
      <w:pPr>
        <w:rPr>
          <w:sz w:val="20"/>
          <w:szCs w:val="20"/>
        </w:rPr>
      </w:pPr>
      <w:r w:rsidRPr="006F422A">
        <w:rPr>
          <w:sz w:val="20"/>
          <w:szCs w:val="20"/>
        </w:rPr>
        <w:t>Fonte: Elaborazione BMTI su dati mercati all’ingrosso</w:t>
      </w:r>
    </w:p>
    <w:p w14:paraId="3CC07BA1" w14:textId="2A95C8CE" w:rsidR="006F422A" w:rsidRDefault="006F422A" w:rsidP="006F422A"/>
    <w:p w14:paraId="4F4542EE" w14:textId="77777777" w:rsidR="00A30C18" w:rsidRDefault="00A30C18" w:rsidP="006F422A"/>
    <w:p w14:paraId="4C15FBBB" w14:textId="6B24A28F" w:rsidR="006F422A" w:rsidRDefault="006F422A" w:rsidP="006F422A">
      <w:pPr>
        <w:pStyle w:val="Titolo3"/>
      </w:pPr>
      <w:bookmarkStart w:id="232" w:name="_Toc118467101"/>
      <w:r>
        <w:t>Polpo</w:t>
      </w:r>
      <w:bookmarkEnd w:id="232"/>
    </w:p>
    <w:p w14:paraId="777D362A" w14:textId="4CCF155C" w:rsidR="006F422A" w:rsidRDefault="006F422A" w:rsidP="006F422A"/>
    <w:p w14:paraId="4710ED5A" w14:textId="1B4BF5CD" w:rsidR="006F422A" w:rsidRDefault="006F422A" w:rsidP="006F422A">
      <w:pPr>
        <w:spacing w:after="0"/>
        <w:rPr>
          <w:b/>
          <w:bCs/>
        </w:rPr>
      </w:pPr>
      <w:r w:rsidRPr="006F422A">
        <w:rPr>
          <w:b/>
          <w:bCs/>
        </w:rPr>
        <w:t xml:space="preserve">Grafico </w:t>
      </w:r>
      <w:r w:rsidR="00A30C18">
        <w:rPr>
          <w:b/>
          <w:bCs/>
        </w:rPr>
        <w:t>9</w:t>
      </w:r>
      <w:r w:rsidRPr="006F422A">
        <w:rPr>
          <w:b/>
          <w:bCs/>
        </w:rPr>
        <w:t xml:space="preserve">: </w:t>
      </w:r>
      <w:r>
        <w:rPr>
          <w:b/>
          <w:bCs/>
        </w:rPr>
        <w:t>Prezzo</w:t>
      </w:r>
      <w:r w:rsidRPr="006F422A">
        <w:rPr>
          <w:b/>
          <w:bCs/>
        </w:rPr>
        <w:t xml:space="preserve"> (€/Kg) da giugno 2021 a luglio 2022 (media di prezzo dei principali mercati all’ingrosso italiani)</w:t>
      </w:r>
    </w:p>
    <w:p w14:paraId="516C599F" w14:textId="552ABFED" w:rsidR="00FE4564" w:rsidRDefault="00CF1760" w:rsidP="006F422A">
      <w:pPr>
        <w:spacing w:after="0"/>
        <w:rPr>
          <w:b/>
          <w:bCs/>
        </w:rPr>
      </w:pPr>
      <w:r>
        <w:rPr>
          <w:b/>
          <w:bCs/>
          <w:noProof/>
        </w:rPr>
        <w:drawing>
          <wp:inline distT="0" distB="0" distL="0" distR="0" wp14:anchorId="70B56AC6" wp14:editId="36AC61DF">
            <wp:extent cx="4716000" cy="2834826"/>
            <wp:effectExtent l="0" t="0" r="8890" b="3810"/>
            <wp:docPr id="105" name="Immagin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16000" cy="2834826"/>
                    </a:xfrm>
                    <a:prstGeom prst="rect">
                      <a:avLst/>
                    </a:prstGeom>
                    <a:noFill/>
                  </pic:spPr>
                </pic:pic>
              </a:graphicData>
            </a:graphic>
          </wp:inline>
        </w:drawing>
      </w:r>
    </w:p>
    <w:p w14:paraId="6F6E772D" w14:textId="77777777" w:rsidR="006F422A" w:rsidRDefault="006F422A" w:rsidP="006F422A">
      <w:pPr>
        <w:rPr>
          <w:sz w:val="20"/>
          <w:szCs w:val="20"/>
        </w:rPr>
      </w:pPr>
      <w:r w:rsidRPr="006F422A">
        <w:rPr>
          <w:sz w:val="20"/>
          <w:szCs w:val="20"/>
        </w:rPr>
        <w:t>Fonte: Elaborazione BMTI su dati mercati all’ingrosso</w:t>
      </w:r>
    </w:p>
    <w:p w14:paraId="3F735858" w14:textId="77777777" w:rsidR="006F422A" w:rsidRDefault="006F422A" w:rsidP="006F422A"/>
    <w:p w14:paraId="5B8F98AE" w14:textId="42C67740" w:rsidR="006F422A" w:rsidRDefault="006F422A" w:rsidP="006F422A">
      <w:pPr>
        <w:pStyle w:val="Titolo3"/>
      </w:pPr>
      <w:bookmarkStart w:id="233" w:name="_Toc118467102"/>
      <w:r>
        <w:lastRenderedPageBreak/>
        <w:t>Tonno alalunga</w:t>
      </w:r>
      <w:bookmarkEnd w:id="233"/>
    </w:p>
    <w:p w14:paraId="52D9BD19" w14:textId="77777777" w:rsidR="006F422A" w:rsidRPr="006F422A" w:rsidRDefault="006F422A" w:rsidP="006F422A"/>
    <w:p w14:paraId="7BDEDF3F" w14:textId="3940B93E" w:rsidR="006F422A" w:rsidRDefault="006F422A" w:rsidP="006F422A">
      <w:pPr>
        <w:spacing w:after="0"/>
        <w:rPr>
          <w:b/>
          <w:bCs/>
        </w:rPr>
      </w:pPr>
      <w:r w:rsidRPr="006F422A">
        <w:rPr>
          <w:b/>
          <w:bCs/>
        </w:rPr>
        <w:t xml:space="preserve">Grafico </w:t>
      </w:r>
      <w:r>
        <w:rPr>
          <w:b/>
          <w:bCs/>
        </w:rPr>
        <w:t>1</w:t>
      </w:r>
      <w:r w:rsidR="00A30C18">
        <w:rPr>
          <w:b/>
          <w:bCs/>
        </w:rPr>
        <w:t>0</w:t>
      </w:r>
      <w:r w:rsidRPr="006F422A">
        <w:rPr>
          <w:b/>
          <w:bCs/>
        </w:rPr>
        <w:t xml:space="preserve">: </w:t>
      </w:r>
      <w:r>
        <w:rPr>
          <w:b/>
          <w:bCs/>
        </w:rPr>
        <w:t>Prezzo</w:t>
      </w:r>
      <w:r w:rsidRPr="006F422A">
        <w:rPr>
          <w:b/>
          <w:bCs/>
        </w:rPr>
        <w:t xml:space="preserve"> (€/Kg) da giugno 2021 a luglio 2022 (media di prezzo dei principali mercati all’ingrosso italiani)</w:t>
      </w:r>
    </w:p>
    <w:p w14:paraId="003646E0" w14:textId="0FBDCA8F" w:rsidR="00FE4564" w:rsidRDefault="00E521A0" w:rsidP="006F422A">
      <w:pPr>
        <w:spacing w:after="0"/>
        <w:rPr>
          <w:b/>
          <w:bCs/>
        </w:rPr>
      </w:pPr>
      <w:r>
        <w:rPr>
          <w:b/>
          <w:bCs/>
          <w:noProof/>
        </w:rPr>
        <w:drawing>
          <wp:inline distT="0" distB="0" distL="0" distR="0" wp14:anchorId="29390D44" wp14:editId="7A0793CB">
            <wp:extent cx="4578350" cy="2755900"/>
            <wp:effectExtent l="0" t="0" r="0" b="6350"/>
            <wp:docPr id="100" name="Immagin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pic:spPr>
                </pic:pic>
              </a:graphicData>
            </a:graphic>
          </wp:inline>
        </w:drawing>
      </w:r>
    </w:p>
    <w:p w14:paraId="3027754A" w14:textId="77777777" w:rsidR="006F422A" w:rsidRDefault="006F422A" w:rsidP="006F422A">
      <w:pPr>
        <w:rPr>
          <w:sz w:val="20"/>
          <w:szCs w:val="20"/>
        </w:rPr>
      </w:pPr>
      <w:r w:rsidRPr="006F422A">
        <w:rPr>
          <w:sz w:val="20"/>
          <w:szCs w:val="20"/>
        </w:rPr>
        <w:t>Fonte: Elaborazione BMTI su dati mercati all’ingrosso</w:t>
      </w:r>
    </w:p>
    <w:p w14:paraId="457FCF62" w14:textId="6761EEFE" w:rsidR="007D1565" w:rsidRPr="002819A9" w:rsidRDefault="007D1565" w:rsidP="00661599">
      <w:r w:rsidRPr="002819A9">
        <w:br w:type="page"/>
      </w:r>
    </w:p>
    <w:p w14:paraId="0E11A28D" w14:textId="10F51B2B" w:rsidR="00033890" w:rsidRDefault="00661599" w:rsidP="00400118">
      <w:pPr>
        <w:pStyle w:val="Titolo1"/>
      </w:pPr>
      <w:bookmarkStart w:id="234" w:name="_Toc118467103"/>
      <w:r w:rsidRPr="002819A9">
        <w:lastRenderedPageBreak/>
        <w:t>Acquacoltura</w:t>
      </w:r>
      <w:bookmarkEnd w:id="234"/>
      <w:r w:rsidRPr="002819A9">
        <w:t xml:space="preserve"> </w:t>
      </w:r>
    </w:p>
    <w:p w14:paraId="261FF466" w14:textId="77777777" w:rsidR="00A60D53" w:rsidRPr="00A60D53" w:rsidRDefault="00A60D53" w:rsidP="00A60D53"/>
    <w:p w14:paraId="0D925B71" w14:textId="5971D2CB" w:rsidR="00AE39EC" w:rsidRDefault="00A60D53" w:rsidP="00F61800">
      <w:r w:rsidRPr="00A60D53">
        <w:t xml:space="preserve">L’acquacoltura è diffusa in tutta la penisola ed in particolare in Veneto, in Emilia-Romagna, in Piemonte ed in Lombardia. Questa attività, quindi, si svolge prevalentemente al Nord Italia e molto meno al Sud, anche se le condizioni naturali favorirebbero lo sviluppo di questa attività nel Meridione. Nella maggior parte degli impianti vengono allevati pesci, vi è anche una buona presenza </w:t>
      </w:r>
      <w:r>
        <w:t xml:space="preserve">di </w:t>
      </w:r>
      <w:r w:rsidRPr="00A60D53">
        <w:t>strutture di molluschicoltura mentre risulta marginale l’allevamento di crostacei. Dall’analisi delle strutture presenti nei territori delle diverse Aziende Sanitarie, risulta che la piscicoltura viene effettuata sia in acqua salata, salmastra e dolce, mentre non esistono allevamenti di molluschi in acqua dolce</w:t>
      </w:r>
      <w:r>
        <w:t>.</w:t>
      </w:r>
    </w:p>
    <w:p w14:paraId="7EB0A071" w14:textId="77777777" w:rsidR="00AF6E3D" w:rsidRPr="002819A9" w:rsidRDefault="00AF6E3D" w:rsidP="00F61800"/>
    <w:p w14:paraId="3C04192D" w14:textId="24710F12" w:rsidR="00651EA8" w:rsidRDefault="00735D10" w:rsidP="007808FD">
      <w:pPr>
        <w:pStyle w:val="Titolo2"/>
      </w:pPr>
      <w:r w:rsidRPr="002819A9">
        <w:t xml:space="preserve"> </w:t>
      </w:r>
      <w:bookmarkStart w:id="235" w:name="_Toc118467104"/>
      <w:r w:rsidR="00404968" w:rsidRPr="00404968">
        <w:t>Analisi della produzione ittica in Italia</w:t>
      </w:r>
      <w:bookmarkEnd w:id="235"/>
    </w:p>
    <w:p w14:paraId="205BFD6F" w14:textId="77777777" w:rsidR="00633676" w:rsidRPr="00633676" w:rsidRDefault="00633676" w:rsidP="00633676"/>
    <w:p w14:paraId="2115104C" w14:textId="34DE9BB4" w:rsidR="00633676" w:rsidRDefault="00633676" w:rsidP="00633676">
      <w:pPr>
        <w:spacing w:after="0"/>
        <w:rPr>
          <w:b/>
          <w:bCs/>
        </w:rPr>
      </w:pPr>
      <w:r w:rsidRPr="002819A9">
        <w:rPr>
          <w:b/>
          <w:bCs/>
        </w:rPr>
        <w:t xml:space="preserve">Tabella </w:t>
      </w:r>
      <w:r w:rsidR="00A30C18">
        <w:rPr>
          <w:b/>
          <w:bCs/>
        </w:rPr>
        <w:t>1</w:t>
      </w:r>
      <w:r w:rsidR="0061416C">
        <w:rPr>
          <w:b/>
          <w:bCs/>
        </w:rPr>
        <w:t>2</w:t>
      </w:r>
      <w:r w:rsidRPr="002819A9">
        <w:rPr>
          <w:b/>
          <w:bCs/>
        </w:rPr>
        <w:t xml:space="preserve">: </w:t>
      </w:r>
      <w:r>
        <w:rPr>
          <w:b/>
          <w:bCs/>
        </w:rPr>
        <w:t>Serie storica di volumi (Kg) e valori (€) dell’acquacoltura in Italia</w:t>
      </w:r>
    </w:p>
    <w:p w14:paraId="4A3E4A04" w14:textId="26C4421F" w:rsidR="00633676" w:rsidRPr="002819A9" w:rsidRDefault="00633676" w:rsidP="00633676">
      <w:r w:rsidRPr="00633676">
        <w:rPr>
          <w:noProof/>
        </w:rPr>
        <w:drawing>
          <wp:inline distT="0" distB="0" distL="0" distR="0" wp14:anchorId="57128274" wp14:editId="643BF90F">
            <wp:extent cx="2720340" cy="4030980"/>
            <wp:effectExtent l="0" t="0" r="3810" b="762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20340" cy="4030980"/>
                    </a:xfrm>
                    <a:prstGeom prst="rect">
                      <a:avLst/>
                    </a:prstGeom>
                    <a:noFill/>
                    <a:ln>
                      <a:noFill/>
                    </a:ln>
                  </pic:spPr>
                </pic:pic>
              </a:graphicData>
            </a:graphic>
          </wp:inline>
        </w:drawing>
      </w:r>
      <w:r>
        <w:br/>
      </w:r>
      <w:r w:rsidRPr="002819A9">
        <w:t xml:space="preserve">Fonte: Elaborazione BMTI su dati </w:t>
      </w:r>
      <w:proofErr w:type="spellStart"/>
      <w:r w:rsidRPr="002819A9">
        <w:t>Eumofa</w:t>
      </w:r>
      <w:proofErr w:type="spellEnd"/>
    </w:p>
    <w:p w14:paraId="17326482" w14:textId="49135525" w:rsidR="00633676" w:rsidRDefault="00651EA8" w:rsidP="007808FD">
      <w:r>
        <w:t xml:space="preserve">Dai quantitativi prodotti in </w:t>
      </w:r>
      <w:r w:rsidR="00081CB2">
        <w:t>Italia</w:t>
      </w:r>
      <w:r w:rsidR="00AF15AE">
        <w:t xml:space="preserve"> nel 2020</w:t>
      </w:r>
      <w:r>
        <w:t xml:space="preserve"> si osserva un calo complessivo d</w:t>
      </w:r>
      <w:r w:rsidR="00AF15AE">
        <w:t xml:space="preserve">el </w:t>
      </w:r>
      <w:r>
        <w:t>4</w:t>
      </w:r>
      <w:r w:rsidR="00AF15AE">
        <w:t>3</w:t>
      </w:r>
      <w:r>
        <w:t xml:space="preserve">% in volume </w:t>
      </w:r>
      <w:r w:rsidR="00AF15AE">
        <w:t xml:space="preserve">e </w:t>
      </w:r>
      <w:r>
        <w:t>del 2</w:t>
      </w:r>
      <w:r w:rsidR="00AF15AE">
        <w:t>1</w:t>
      </w:r>
      <w:r>
        <w:t>% in valore</w:t>
      </w:r>
      <w:r w:rsidR="00AF15AE">
        <w:t xml:space="preserve"> rispetto al 2000.</w:t>
      </w:r>
    </w:p>
    <w:p w14:paraId="05B63B1F" w14:textId="3B06BD19" w:rsidR="00634A46" w:rsidRDefault="00634A46" w:rsidP="007808FD"/>
    <w:p w14:paraId="0C9141B3" w14:textId="3B922CCB" w:rsidR="00634A46" w:rsidRDefault="00634A46" w:rsidP="007808FD"/>
    <w:p w14:paraId="71CD4D7F" w14:textId="6C22F499" w:rsidR="00634A46" w:rsidRDefault="00634A46" w:rsidP="007808FD"/>
    <w:p w14:paraId="41F8AF79" w14:textId="77777777" w:rsidR="00634A46" w:rsidRDefault="00634A46" w:rsidP="007808FD"/>
    <w:p w14:paraId="3A3AD60C" w14:textId="604FD78A" w:rsidR="00633676" w:rsidRPr="002819A9" w:rsidRDefault="00633676" w:rsidP="00633676">
      <w:pPr>
        <w:spacing w:after="0"/>
      </w:pPr>
      <w:r w:rsidRPr="002819A9">
        <w:rPr>
          <w:b/>
          <w:bCs/>
        </w:rPr>
        <w:lastRenderedPageBreak/>
        <w:t xml:space="preserve">Tabella </w:t>
      </w:r>
      <w:r w:rsidR="00A30C18">
        <w:rPr>
          <w:b/>
          <w:bCs/>
        </w:rPr>
        <w:t>1</w:t>
      </w:r>
      <w:r w:rsidR="0061416C">
        <w:rPr>
          <w:b/>
          <w:bCs/>
        </w:rPr>
        <w:t>3</w:t>
      </w:r>
      <w:r w:rsidRPr="002819A9">
        <w:rPr>
          <w:b/>
          <w:bCs/>
        </w:rPr>
        <w:t>:</w:t>
      </w:r>
      <w:r>
        <w:rPr>
          <w:b/>
          <w:bCs/>
        </w:rPr>
        <w:t xml:space="preserve"> Serie storica </w:t>
      </w:r>
      <w:r w:rsidR="00977F32">
        <w:rPr>
          <w:b/>
          <w:bCs/>
        </w:rPr>
        <w:t>dei volumi (Kg) delle</w:t>
      </w:r>
      <w:r>
        <w:rPr>
          <w:b/>
          <w:bCs/>
        </w:rPr>
        <w:t xml:space="preserve"> principali specie di allevamento</w:t>
      </w:r>
      <w:r w:rsidRPr="002819A9">
        <w:rPr>
          <w:b/>
          <w:bCs/>
        </w:rPr>
        <w:t xml:space="preserve"> </w:t>
      </w:r>
      <w:r w:rsidR="00977F32">
        <w:rPr>
          <w:b/>
          <w:bCs/>
        </w:rPr>
        <w:t xml:space="preserve">in </w:t>
      </w:r>
      <w:r w:rsidRPr="002819A9">
        <w:rPr>
          <w:b/>
          <w:bCs/>
        </w:rPr>
        <w:t>Italia</w:t>
      </w:r>
    </w:p>
    <w:p w14:paraId="3C7155A1" w14:textId="3ABF3745" w:rsidR="0099015A" w:rsidRPr="002819A9" w:rsidRDefault="00E935D1" w:rsidP="0099015A">
      <w:r w:rsidRPr="00E935D1">
        <w:rPr>
          <w:noProof/>
        </w:rPr>
        <w:drawing>
          <wp:inline distT="0" distB="0" distL="0" distR="0" wp14:anchorId="147561C9" wp14:editId="63F7F6AD">
            <wp:extent cx="5433060" cy="4396740"/>
            <wp:effectExtent l="0" t="0" r="0" b="3810"/>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33060" cy="4396740"/>
                    </a:xfrm>
                    <a:prstGeom prst="rect">
                      <a:avLst/>
                    </a:prstGeom>
                    <a:noFill/>
                    <a:ln>
                      <a:noFill/>
                    </a:ln>
                  </pic:spPr>
                </pic:pic>
              </a:graphicData>
            </a:graphic>
          </wp:inline>
        </w:drawing>
      </w:r>
      <w:r w:rsidR="0099015A">
        <w:br/>
      </w:r>
      <w:r w:rsidR="0099015A" w:rsidRPr="002819A9">
        <w:t xml:space="preserve">Fonte: Elaborazione BMTI su dati </w:t>
      </w:r>
      <w:proofErr w:type="spellStart"/>
      <w:r w:rsidR="0099015A" w:rsidRPr="002819A9">
        <w:t>Eumofa</w:t>
      </w:r>
      <w:proofErr w:type="spellEnd"/>
    </w:p>
    <w:p w14:paraId="7A12822D" w14:textId="7C707CCF" w:rsidR="001653D6" w:rsidRDefault="00AF15AE" w:rsidP="007808FD">
      <w:r>
        <w:t xml:space="preserve">Dal 2000 al 2020 i quantitativi </w:t>
      </w:r>
      <w:r w:rsidR="001653D6">
        <w:t>delle cozze prodotte in Italia sono diminuiti del 46%, calo del 42% invece per le spigole, del 22% per le trote e d</w:t>
      </w:r>
      <w:r w:rsidR="00CB07B3">
        <w:t>el 53</w:t>
      </w:r>
      <w:r w:rsidR="001653D6">
        <w:t>% per la vongola verace. L’orata, invece, registra un incremento di produzione del 3%.</w:t>
      </w:r>
    </w:p>
    <w:p w14:paraId="027118D3" w14:textId="47D20170" w:rsidR="00634A46" w:rsidRDefault="00634A46" w:rsidP="007808FD"/>
    <w:p w14:paraId="5E8DF4AA" w14:textId="06EFF979" w:rsidR="00634A46" w:rsidRDefault="00634A46" w:rsidP="007808FD"/>
    <w:p w14:paraId="3F425705" w14:textId="6F114044" w:rsidR="00634A46" w:rsidRDefault="00634A46" w:rsidP="007808FD"/>
    <w:p w14:paraId="03DB6EA9" w14:textId="143109E9" w:rsidR="00634A46" w:rsidRDefault="00634A46" w:rsidP="007808FD"/>
    <w:p w14:paraId="3855F22F" w14:textId="5438B3F0" w:rsidR="00634A46" w:rsidRDefault="00634A46" w:rsidP="007808FD"/>
    <w:p w14:paraId="1E5BE73D" w14:textId="46C2DBF6" w:rsidR="00634A46" w:rsidRDefault="00634A46" w:rsidP="007808FD"/>
    <w:p w14:paraId="3C7D4D2D" w14:textId="2E0684E6" w:rsidR="00634A46" w:rsidRDefault="00634A46" w:rsidP="007808FD"/>
    <w:p w14:paraId="4B254552" w14:textId="6FE1257D" w:rsidR="00634A46" w:rsidRDefault="00634A46" w:rsidP="007808FD"/>
    <w:p w14:paraId="2B683049" w14:textId="57112E5E" w:rsidR="00634A46" w:rsidRDefault="00634A46" w:rsidP="007808FD"/>
    <w:p w14:paraId="492CC1C9" w14:textId="55131C9A" w:rsidR="00634A46" w:rsidRDefault="00634A46" w:rsidP="007808FD"/>
    <w:p w14:paraId="593D1EF4" w14:textId="18D95CC5" w:rsidR="00634A46" w:rsidRDefault="00634A46" w:rsidP="007808FD"/>
    <w:p w14:paraId="65C8BB25" w14:textId="77777777" w:rsidR="00634A46" w:rsidRPr="007808FD" w:rsidRDefault="00634A46" w:rsidP="007808FD"/>
    <w:p w14:paraId="6271F70E" w14:textId="699B7EB7" w:rsidR="00A766F4" w:rsidRPr="002819A9" w:rsidRDefault="00A766F4" w:rsidP="00A766F4">
      <w:pPr>
        <w:spacing w:after="0"/>
      </w:pPr>
      <w:r w:rsidRPr="00634A46">
        <w:rPr>
          <w:b/>
          <w:bCs/>
        </w:rPr>
        <w:lastRenderedPageBreak/>
        <w:t>Tabella</w:t>
      </w:r>
      <w:r w:rsidR="0083751C" w:rsidRPr="00634A46">
        <w:rPr>
          <w:b/>
          <w:bCs/>
        </w:rPr>
        <w:t xml:space="preserve"> </w:t>
      </w:r>
      <w:r w:rsidR="00A30C18">
        <w:rPr>
          <w:b/>
          <w:bCs/>
        </w:rPr>
        <w:t>1</w:t>
      </w:r>
      <w:r w:rsidR="0061416C">
        <w:rPr>
          <w:b/>
          <w:bCs/>
        </w:rPr>
        <w:t>4</w:t>
      </w:r>
      <w:r w:rsidRPr="00634A46">
        <w:rPr>
          <w:b/>
          <w:bCs/>
        </w:rPr>
        <w:t xml:space="preserve">: </w:t>
      </w:r>
      <w:r w:rsidR="0083751C" w:rsidRPr="00634A46">
        <w:rPr>
          <w:b/>
          <w:bCs/>
        </w:rPr>
        <w:t>Distribuzione degli allevamenti in Italia</w:t>
      </w:r>
    </w:p>
    <w:p w14:paraId="066C2477" w14:textId="019B3B8D" w:rsidR="00033890" w:rsidRPr="002819A9" w:rsidRDefault="008F2832" w:rsidP="00033890">
      <w:r w:rsidRPr="008F2832">
        <w:rPr>
          <w:noProof/>
        </w:rPr>
        <w:drawing>
          <wp:inline distT="0" distB="0" distL="0" distR="0" wp14:anchorId="6DBC0E5D" wp14:editId="65D6EEFD">
            <wp:extent cx="5229225" cy="4215130"/>
            <wp:effectExtent l="0" t="0" r="9525" b="0"/>
            <wp:docPr id="62" name="Im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29225" cy="4215130"/>
                    </a:xfrm>
                    <a:prstGeom prst="rect">
                      <a:avLst/>
                    </a:prstGeom>
                    <a:noFill/>
                    <a:ln>
                      <a:noFill/>
                    </a:ln>
                  </pic:spPr>
                </pic:pic>
              </a:graphicData>
            </a:graphic>
          </wp:inline>
        </w:drawing>
      </w:r>
    </w:p>
    <w:p w14:paraId="48E74038" w14:textId="1FFDDFAC" w:rsidR="00F61800" w:rsidRDefault="00F61800" w:rsidP="00033890">
      <w:r w:rsidRPr="002819A9">
        <w:t xml:space="preserve"> </w:t>
      </w:r>
      <w:r w:rsidR="008F2832">
        <w:rPr>
          <w:noProof/>
        </w:rPr>
        <w:drawing>
          <wp:inline distT="0" distB="0" distL="0" distR="0" wp14:anchorId="697A8D24" wp14:editId="1D859F1B">
            <wp:extent cx="4465320" cy="2720340"/>
            <wp:effectExtent l="0" t="0" r="11430" b="3810"/>
            <wp:docPr id="77" name="Grafico 77">
              <a:extLst xmlns:a="http://schemas.openxmlformats.org/drawingml/2006/main">
                <a:ext uri="{FF2B5EF4-FFF2-40B4-BE49-F238E27FC236}">
                  <a16:creationId xmlns:a16="http://schemas.microsoft.com/office/drawing/2014/main" id="{781B41D3-7A12-E202-D213-BC12F8A25A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2819A9">
        <w:br/>
      </w:r>
      <w:r w:rsidR="002819A9" w:rsidRPr="002819A9">
        <w:t xml:space="preserve">Fonte: Elaborazione BMTI su dati Sistema Informativo Veterinario-Anagrafe Nazionale Zootecnica </w:t>
      </w:r>
    </w:p>
    <w:p w14:paraId="175EEDDE" w14:textId="2FD8140C" w:rsidR="00634A46" w:rsidRDefault="00634A46" w:rsidP="00033890"/>
    <w:p w14:paraId="0F85E542" w14:textId="1EB8C0BD" w:rsidR="00634A46" w:rsidRDefault="00634A46" w:rsidP="00033890"/>
    <w:p w14:paraId="30C6C922" w14:textId="551EF936" w:rsidR="00634A46" w:rsidRDefault="00634A46" w:rsidP="00033890"/>
    <w:p w14:paraId="204B80FC" w14:textId="0B9FFA66" w:rsidR="00634A46" w:rsidRDefault="00634A46" w:rsidP="00033890"/>
    <w:p w14:paraId="1355CD09" w14:textId="77777777" w:rsidR="00634A46" w:rsidRPr="002819A9" w:rsidRDefault="00634A46" w:rsidP="00033890"/>
    <w:p w14:paraId="1C0CB69F" w14:textId="725BB4A3" w:rsidR="00735D10" w:rsidRDefault="00735D10" w:rsidP="002819A9">
      <w:pPr>
        <w:pStyle w:val="Titolo2"/>
      </w:pPr>
      <w:r w:rsidRPr="002819A9">
        <w:lastRenderedPageBreak/>
        <w:t xml:space="preserve"> </w:t>
      </w:r>
      <w:bookmarkStart w:id="236" w:name="_Toc118467105"/>
      <w:r w:rsidR="00A20ED2">
        <w:t>D</w:t>
      </w:r>
      <w:r w:rsidR="00AE39EC" w:rsidRPr="002819A9">
        <w:t xml:space="preserve">istribuzione degli allevamenti ittici </w:t>
      </w:r>
      <w:r w:rsidR="00A30C18">
        <w:t>nel Lazio</w:t>
      </w:r>
      <w:bookmarkEnd w:id="236"/>
    </w:p>
    <w:p w14:paraId="0BF44730" w14:textId="32C73024" w:rsidR="00634A46" w:rsidRDefault="00634A46" w:rsidP="00634A46"/>
    <w:p w14:paraId="1E8EB344" w14:textId="0F3704F7" w:rsidR="00123E33" w:rsidRPr="00634A46" w:rsidRDefault="00123E33" w:rsidP="00634A46">
      <w:r>
        <w:t xml:space="preserve">Per l’individuazione degli allevamenti ittici, si è proceduto ad un’analisi del database del Sistema Informativo Veterinario in cui sono elencati i punti di controllo suddivisi per tipologia di allevamento e per categoria. </w:t>
      </w:r>
    </w:p>
    <w:p w14:paraId="46ACF725" w14:textId="2AA47E86" w:rsidR="00033890" w:rsidRPr="002819A9" w:rsidRDefault="00033890" w:rsidP="002819A9">
      <w:pPr>
        <w:pStyle w:val="Titolo3"/>
      </w:pPr>
      <w:bookmarkStart w:id="237" w:name="_Toc118467106"/>
      <w:r w:rsidRPr="002819A9">
        <w:t>Rieti e Viterbo</w:t>
      </w:r>
      <w:bookmarkEnd w:id="237"/>
    </w:p>
    <w:p w14:paraId="58472B63" w14:textId="3D5860F0" w:rsidR="003977BD" w:rsidRPr="002819A9" w:rsidRDefault="003977BD" w:rsidP="003977BD"/>
    <w:p w14:paraId="429A9C28" w14:textId="2D096E27" w:rsidR="003977BD" w:rsidRPr="002819A9" w:rsidRDefault="003977BD" w:rsidP="003977BD">
      <w:pPr>
        <w:spacing w:after="0"/>
      </w:pPr>
      <w:r w:rsidRPr="002819A9">
        <w:rPr>
          <w:b/>
          <w:bCs/>
        </w:rPr>
        <w:t>Tabella</w:t>
      </w:r>
      <w:r w:rsidR="00A20ED2">
        <w:rPr>
          <w:b/>
          <w:bCs/>
        </w:rPr>
        <w:t xml:space="preserve"> </w:t>
      </w:r>
      <w:r w:rsidR="00634A46">
        <w:rPr>
          <w:b/>
          <w:bCs/>
        </w:rPr>
        <w:t>1</w:t>
      </w:r>
      <w:r w:rsidR="0061416C">
        <w:rPr>
          <w:b/>
          <w:bCs/>
        </w:rPr>
        <w:t>5</w:t>
      </w:r>
      <w:r w:rsidRPr="002819A9">
        <w:rPr>
          <w:b/>
          <w:bCs/>
        </w:rPr>
        <w:t xml:space="preserve">: </w:t>
      </w:r>
      <w:r w:rsidR="00A20ED2">
        <w:rPr>
          <w:b/>
          <w:bCs/>
        </w:rPr>
        <w:t>Distribuzione degli allevamenti a Rieti e Viterbo</w:t>
      </w:r>
    </w:p>
    <w:p w14:paraId="27C44A2E" w14:textId="77777777" w:rsidR="00A20ED2" w:rsidRPr="002819A9" w:rsidRDefault="00581299" w:rsidP="00A20ED2">
      <w:r w:rsidRPr="002819A9">
        <w:rPr>
          <w:noProof/>
        </w:rPr>
        <w:drawing>
          <wp:inline distT="0" distB="0" distL="0" distR="0" wp14:anchorId="1FD93698" wp14:editId="5FAD4495">
            <wp:extent cx="4680000" cy="3049915"/>
            <wp:effectExtent l="0" t="0" r="635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80000" cy="3049915"/>
                    </a:xfrm>
                    <a:prstGeom prst="rect">
                      <a:avLst/>
                    </a:prstGeom>
                    <a:noFill/>
                    <a:ln>
                      <a:noFill/>
                    </a:ln>
                  </pic:spPr>
                </pic:pic>
              </a:graphicData>
            </a:graphic>
          </wp:inline>
        </w:drawing>
      </w:r>
      <w:r w:rsidR="00F61800" w:rsidRPr="002819A9">
        <w:br/>
      </w:r>
      <w:r w:rsidR="00A20ED2" w:rsidRPr="002819A9">
        <w:t>Fonte: Elaborazione BMTI su dati Sistema Informativo Veterinario-Anagrafe Nazionale Zootecnica</w:t>
      </w:r>
    </w:p>
    <w:p w14:paraId="0BCE0902" w14:textId="7A3C4B6B" w:rsidR="00F61800" w:rsidRPr="002819A9" w:rsidRDefault="0061416C" w:rsidP="00033890">
      <w:r>
        <w:br w:type="page"/>
      </w:r>
    </w:p>
    <w:p w14:paraId="5C220EB4" w14:textId="6C822E7F" w:rsidR="00661599" w:rsidRPr="00EF026D" w:rsidRDefault="004A31C1" w:rsidP="00B175CE">
      <w:pPr>
        <w:pStyle w:val="Titolo1"/>
      </w:pPr>
      <w:bookmarkStart w:id="238" w:name="_Toc118467107"/>
      <w:bookmarkStart w:id="239" w:name="_Hlk117587505"/>
      <w:r w:rsidRPr="00EF026D">
        <w:lastRenderedPageBreak/>
        <w:t>Andamento delle quotazioni dei principali prodotti dell’allevamento italiano nei mercati all’ingrosso</w:t>
      </w:r>
      <w:bookmarkEnd w:id="238"/>
      <w:r w:rsidRPr="00EF026D">
        <w:t xml:space="preserve"> </w:t>
      </w:r>
      <w:bookmarkEnd w:id="239"/>
    </w:p>
    <w:p w14:paraId="6EB81B72" w14:textId="1BFC005C" w:rsidR="00264535" w:rsidRDefault="00264535" w:rsidP="00264535"/>
    <w:p w14:paraId="2DA688E3" w14:textId="3F10E9EE" w:rsidR="00A60D53" w:rsidRDefault="00A60D53" w:rsidP="00264535">
      <w:r w:rsidRPr="00A60D53">
        <w:t>Le quotazioni dei prezzi dei prodotti di allevamento nel periodo giugno 2021- settembre 2022, rilevate nei mercati all’ingrosso di Milano</w:t>
      </w:r>
      <w:r w:rsidR="00EA6F68">
        <w:t xml:space="preserve"> e</w:t>
      </w:r>
      <w:r w:rsidRPr="00A60D53">
        <w:t xml:space="preserve"> Roma sono risultate abbastanza stabili con l’eccezione di quelle della cozza che hanno mostrato forti aumenti nel 2022.</w:t>
      </w:r>
    </w:p>
    <w:p w14:paraId="6487495D" w14:textId="77777777" w:rsidR="00A30C18" w:rsidRPr="002819A9" w:rsidRDefault="00A30C18" w:rsidP="00264535"/>
    <w:p w14:paraId="6A74B702" w14:textId="3E38CA7E" w:rsidR="00E16A59" w:rsidRPr="00B175CE" w:rsidRDefault="00E16A59" w:rsidP="00B175CE">
      <w:pPr>
        <w:pStyle w:val="Titolo2"/>
      </w:pPr>
      <w:bookmarkStart w:id="240" w:name="_Toc118467108"/>
      <w:r w:rsidRPr="00B175CE">
        <w:t>Spigol</w:t>
      </w:r>
      <w:r w:rsidR="00091736" w:rsidRPr="00B175CE">
        <w:t>a</w:t>
      </w:r>
      <w:bookmarkEnd w:id="240"/>
    </w:p>
    <w:p w14:paraId="2C213826" w14:textId="43A407FB" w:rsidR="00734956" w:rsidRDefault="00734956" w:rsidP="00734956">
      <w:pPr>
        <w:spacing w:after="0"/>
        <w:rPr>
          <w:b/>
          <w:bCs/>
        </w:rPr>
      </w:pPr>
    </w:p>
    <w:p w14:paraId="06D3004E" w14:textId="623C54EE" w:rsidR="00A60D53" w:rsidRDefault="00A60D53" w:rsidP="00734956">
      <w:pPr>
        <w:spacing w:after="0"/>
      </w:pPr>
      <w:r w:rsidRPr="00A60D53">
        <w:t xml:space="preserve">Il prezzo della spigola allevata nel periodo considerato ha mostrato stabilità nei </w:t>
      </w:r>
      <w:r w:rsidR="00EA6F68">
        <w:t>due</w:t>
      </w:r>
      <w:r w:rsidRPr="00A60D53">
        <w:t xml:space="preserve"> mercati oggetto di indagine</w:t>
      </w:r>
      <w:r>
        <w:t>.</w:t>
      </w:r>
    </w:p>
    <w:p w14:paraId="6C0DD228" w14:textId="77777777" w:rsidR="00A60D53" w:rsidRPr="00A60D53" w:rsidRDefault="00A60D53" w:rsidP="00734956">
      <w:pPr>
        <w:spacing w:after="0"/>
      </w:pPr>
    </w:p>
    <w:p w14:paraId="246A1434" w14:textId="7F401251" w:rsidR="00734956" w:rsidRDefault="00734956" w:rsidP="00734956">
      <w:pPr>
        <w:spacing w:after="0"/>
        <w:rPr>
          <w:b/>
          <w:bCs/>
        </w:rPr>
      </w:pPr>
      <w:r w:rsidRPr="00A44ED1">
        <w:rPr>
          <w:b/>
          <w:bCs/>
        </w:rPr>
        <w:t>Grafico</w:t>
      </w:r>
      <w:r w:rsidR="00A20ED2" w:rsidRPr="00A44ED1">
        <w:rPr>
          <w:b/>
          <w:bCs/>
        </w:rPr>
        <w:t xml:space="preserve"> </w:t>
      </w:r>
      <w:r w:rsidR="00AA46D4" w:rsidRPr="00A44ED1">
        <w:rPr>
          <w:b/>
          <w:bCs/>
        </w:rPr>
        <w:t>1</w:t>
      </w:r>
      <w:r w:rsidR="00A30C18">
        <w:rPr>
          <w:b/>
          <w:bCs/>
        </w:rPr>
        <w:t>1</w:t>
      </w:r>
      <w:r w:rsidRPr="00A44ED1">
        <w:rPr>
          <w:b/>
          <w:bCs/>
        </w:rPr>
        <w:t>:</w:t>
      </w:r>
      <w:r w:rsidRPr="002819A9">
        <w:rPr>
          <w:b/>
          <w:bCs/>
        </w:rPr>
        <w:t xml:space="preserve"> Prezzo (€/kg) nel mercato all’ingrosso di Milano</w:t>
      </w:r>
    </w:p>
    <w:p w14:paraId="312CB2CC" w14:textId="6E101C0D" w:rsidR="00E756DF" w:rsidRDefault="00E756DF" w:rsidP="00734956">
      <w:pPr>
        <w:spacing w:after="0"/>
        <w:rPr>
          <w:b/>
          <w:bCs/>
        </w:rPr>
      </w:pPr>
      <w:r w:rsidRPr="00E756DF">
        <w:rPr>
          <w:noProof/>
        </w:rPr>
        <w:drawing>
          <wp:inline distT="0" distB="0" distL="0" distR="0" wp14:anchorId="754FE02F" wp14:editId="0094F88E">
            <wp:extent cx="5455920" cy="244602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55920" cy="2446020"/>
                    </a:xfrm>
                    <a:prstGeom prst="rect">
                      <a:avLst/>
                    </a:prstGeom>
                    <a:noFill/>
                    <a:ln>
                      <a:noFill/>
                    </a:ln>
                  </pic:spPr>
                </pic:pic>
              </a:graphicData>
            </a:graphic>
          </wp:inline>
        </w:drawing>
      </w:r>
    </w:p>
    <w:p w14:paraId="21C9A418" w14:textId="5D1D8B21" w:rsidR="00734956" w:rsidRPr="002819A9" w:rsidRDefault="00734956" w:rsidP="00734956">
      <w:pPr>
        <w:rPr>
          <w:sz w:val="20"/>
          <w:szCs w:val="20"/>
        </w:rPr>
      </w:pPr>
      <w:r w:rsidRPr="002819A9">
        <w:rPr>
          <w:sz w:val="20"/>
          <w:szCs w:val="20"/>
        </w:rPr>
        <w:t>Fonte: Elaborazione BMTI su dati mercati all’ingrosso</w:t>
      </w:r>
    </w:p>
    <w:p w14:paraId="2D63CCE0" w14:textId="507BBFE8" w:rsidR="00734956" w:rsidRPr="002819A9" w:rsidRDefault="00734956" w:rsidP="00734956">
      <w:pPr>
        <w:spacing w:after="0"/>
        <w:rPr>
          <w:b/>
          <w:bCs/>
        </w:rPr>
      </w:pPr>
      <w:r w:rsidRPr="002819A9">
        <w:rPr>
          <w:b/>
          <w:bCs/>
        </w:rPr>
        <w:t>Grafico</w:t>
      </w:r>
      <w:r w:rsidR="00A20ED2">
        <w:rPr>
          <w:b/>
          <w:bCs/>
        </w:rPr>
        <w:t xml:space="preserve"> 1</w:t>
      </w:r>
      <w:r w:rsidR="00A30C18">
        <w:rPr>
          <w:b/>
          <w:bCs/>
        </w:rPr>
        <w:t>2</w:t>
      </w:r>
      <w:r w:rsidRPr="002819A9">
        <w:rPr>
          <w:b/>
          <w:bCs/>
        </w:rPr>
        <w:t>: Prezzo (€/kg) nel mercato all’ingrosso di Roma</w:t>
      </w:r>
    </w:p>
    <w:p w14:paraId="1F7E3A5F" w14:textId="5D19401E" w:rsidR="00734956" w:rsidRPr="002819A9" w:rsidRDefault="00734956" w:rsidP="00734956">
      <w:pPr>
        <w:spacing w:after="0"/>
      </w:pPr>
      <w:r w:rsidRPr="002819A9">
        <w:rPr>
          <w:noProof/>
        </w:rPr>
        <w:drawing>
          <wp:inline distT="0" distB="0" distL="0" distR="0" wp14:anchorId="0F2BB759" wp14:editId="02DBC3A4">
            <wp:extent cx="5408930" cy="2529205"/>
            <wp:effectExtent l="0" t="0" r="1270" b="4445"/>
            <wp:docPr id="64" name="Im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08930" cy="2529205"/>
                    </a:xfrm>
                    <a:prstGeom prst="rect">
                      <a:avLst/>
                    </a:prstGeom>
                    <a:noFill/>
                    <a:ln>
                      <a:noFill/>
                    </a:ln>
                  </pic:spPr>
                </pic:pic>
              </a:graphicData>
            </a:graphic>
          </wp:inline>
        </w:drawing>
      </w:r>
    </w:p>
    <w:p w14:paraId="79E78B4F" w14:textId="127763BD" w:rsidR="001D6C55" w:rsidRPr="00AF6E3D" w:rsidRDefault="00734956" w:rsidP="00AF6E3D">
      <w:pPr>
        <w:rPr>
          <w:sz w:val="20"/>
          <w:szCs w:val="20"/>
        </w:rPr>
      </w:pPr>
      <w:r w:rsidRPr="002819A9">
        <w:rPr>
          <w:sz w:val="20"/>
          <w:szCs w:val="20"/>
        </w:rPr>
        <w:t>Fonte: Elaborazione BMTI su dati mercati all’ingrosso</w:t>
      </w:r>
    </w:p>
    <w:p w14:paraId="7F5EBC5B" w14:textId="77777777" w:rsidR="001D6C55" w:rsidRPr="002819A9" w:rsidRDefault="001D6C55" w:rsidP="008058A3">
      <w:pPr>
        <w:spacing w:after="0"/>
        <w:rPr>
          <w:b/>
          <w:bCs/>
        </w:rPr>
      </w:pPr>
    </w:p>
    <w:p w14:paraId="0FA743AE" w14:textId="77777777" w:rsidR="00A30C18" w:rsidRPr="002819A9" w:rsidRDefault="00A30C18" w:rsidP="00734956"/>
    <w:p w14:paraId="7AB188FE" w14:textId="6E43515F" w:rsidR="007D5F93" w:rsidRDefault="007D5F93" w:rsidP="00B175CE">
      <w:pPr>
        <w:pStyle w:val="Titolo2"/>
      </w:pPr>
      <w:bookmarkStart w:id="241" w:name="_Toc118467109"/>
      <w:r w:rsidRPr="00B175CE">
        <w:lastRenderedPageBreak/>
        <w:t>Orata</w:t>
      </w:r>
      <w:bookmarkEnd w:id="241"/>
    </w:p>
    <w:p w14:paraId="27958A19" w14:textId="77777777" w:rsidR="00A60D53" w:rsidRPr="00A60D53" w:rsidRDefault="00A60D53" w:rsidP="00A60D53"/>
    <w:p w14:paraId="7955C895" w14:textId="4EF4B42B" w:rsidR="00A60D53" w:rsidRPr="002819A9" w:rsidRDefault="00A60D53" w:rsidP="008058A3">
      <w:r w:rsidRPr="00A60D53">
        <w:t>Le quotazioni dell’orata allevata nel periodo considerato sono risultate abbastanza stabili ne</w:t>
      </w:r>
      <w:r w:rsidR="00EA6F68">
        <w:t>l</w:t>
      </w:r>
      <w:r w:rsidRPr="00A60D53">
        <w:t xml:space="preserve"> mercat</w:t>
      </w:r>
      <w:r w:rsidR="00EA6F68">
        <w:t xml:space="preserve">o </w:t>
      </w:r>
      <w:r w:rsidRPr="00A60D53">
        <w:t>di Milano mentre hanno mostrato una leggera tendenza al rialzo nel mercato di Roma.</w:t>
      </w:r>
    </w:p>
    <w:p w14:paraId="4C315EA1" w14:textId="3F1E18DB" w:rsidR="001D6C55" w:rsidRDefault="001D6C55" w:rsidP="001D6C55">
      <w:pPr>
        <w:spacing w:after="0"/>
        <w:rPr>
          <w:b/>
          <w:bCs/>
        </w:rPr>
      </w:pPr>
      <w:r w:rsidRPr="002819A9">
        <w:rPr>
          <w:b/>
          <w:bCs/>
        </w:rPr>
        <w:t>Grafico</w:t>
      </w:r>
      <w:r w:rsidR="00A20ED2">
        <w:rPr>
          <w:b/>
          <w:bCs/>
        </w:rPr>
        <w:t xml:space="preserve"> </w:t>
      </w:r>
      <w:r w:rsidR="00A30C18">
        <w:rPr>
          <w:b/>
          <w:bCs/>
        </w:rPr>
        <w:t>13</w:t>
      </w:r>
      <w:r w:rsidRPr="002819A9">
        <w:rPr>
          <w:b/>
          <w:bCs/>
        </w:rPr>
        <w:t>: Prezzo (€/kg) nel mercato all’ingrosso di Milano</w:t>
      </w:r>
    </w:p>
    <w:p w14:paraId="0F125F68" w14:textId="7E3F0A20" w:rsidR="00E756DF" w:rsidRDefault="00E756DF" w:rsidP="001D6C55">
      <w:pPr>
        <w:spacing w:after="0"/>
        <w:rPr>
          <w:b/>
          <w:bCs/>
        </w:rPr>
      </w:pPr>
      <w:r w:rsidRPr="00E756DF">
        <w:rPr>
          <w:noProof/>
        </w:rPr>
        <w:drawing>
          <wp:inline distT="0" distB="0" distL="0" distR="0" wp14:anchorId="04080375" wp14:editId="4F39FA2A">
            <wp:extent cx="5394960" cy="2766060"/>
            <wp:effectExtent l="0" t="0" r="0" b="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394960" cy="2766060"/>
                    </a:xfrm>
                    <a:prstGeom prst="rect">
                      <a:avLst/>
                    </a:prstGeom>
                    <a:noFill/>
                    <a:ln>
                      <a:noFill/>
                    </a:ln>
                  </pic:spPr>
                </pic:pic>
              </a:graphicData>
            </a:graphic>
          </wp:inline>
        </w:drawing>
      </w:r>
    </w:p>
    <w:p w14:paraId="1D08170A" w14:textId="343614BB" w:rsidR="001D6C55" w:rsidRPr="002819A9" w:rsidRDefault="001D6C55" w:rsidP="001D6C55">
      <w:pPr>
        <w:rPr>
          <w:sz w:val="20"/>
          <w:szCs w:val="20"/>
        </w:rPr>
      </w:pPr>
      <w:r w:rsidRPr="002819A9">
        <w:rPr>
          <w:sz w:val="20"/>
          <w:szCs w:val="20"/>
        </w:rPr>
        <w:t>Fonte: Elaborazione BMTI su dati mercati all’ingrosso</w:t>
      </w:r>
    </w:p>
    <w:p w14:paraId="54D131FE" w14:textId="3ABB9287" w:rsidR="008058A3" w:rsidRPr="002819A9" w:rsidRDefault="008058A3" w:rsidP="008058A3"/>
    <w:p w14:paraId="515C827F" w14:textId="77777777" w:rsidR="001D6C55" w:rsidRPr="002819A9" w:rsidRDefault="001D6C55" w:rsidP="008058A3"/>
    <w:p w14:paraId="712F2A5E" w14:textId="22829E6B" w:rsidR="001D6C55" w:rsidRPr="002819A9" w:rsidRDefault="001D6C55" w:rsidP="001D6C55">
      <w:pPr>
        <w:spacing w:after="0"/>
        <w:rPr>
          <w:b/>
          <w:bCs/>
        </w:rPr>
      </w:pPr>
      <w:r w:rsidRPr="002819A9">
        <w:rPr>
          <w:b/>
          <w:bCs/>
        </w:rPr>
        <w:t>Grafico</w:t>
      </w:r>
      <w:r w:rsidR="00A20ED2">
        <w:rPr>
          <w:b/>
          <w:bCs/>
        </w:rPr>
        <w:t xml:space="preserve"> </w:t>
      </w:r>
      <w:r w:rsidR="00A30C18">
        <w:rPr>
          <w:b/>
          <w:bCs/>
        </w:rPr>
        <w:t>14</w:t>
      </w:r>
      <w:r w:rsidRPr="002819A9">
        <w:rPr>
          <w:b/>
          <w:bCs/>
        </w:rPr>
        <w:t>: Prezzo (€/kg) nel mercato all’ingrosso di Roma</w:t>
      </w:r>
    </w:p>
    <w:p w14:paraId="39795D72" w14:textId="3FCB6909" w:rsidR="001D6C55" w:rsidRPr="002819A9" w:rsidRDefault="001D6C55" w:rsidP="001D6C55">
      <w:pPr>
        <w:rPr>
          <w:sz w:val="20"/>
          <w:szCs w:val="20"/>
        </w:rPr>
      </w:pPr>
      <w:r w:rsidRPr="002819A9">
        <w:rPr>
          <w:noProof/>
        </w:rPr>
        <w:drawing>
          <wp:inline distT="0" distB="0" distL="0" distR="0" wp14:anchorId="299EBD0F" wp14:editId="00CD9935">
            <wp:extent cx="5408930" cy="2885440"/>
            <wp:effectExtent l="0" t="0" r="1270" b="0"/>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08930" cy="2885440"/>
                    </a:xfrm>
                    <a:prstGeom prst="rect">
                      <a:avLst/>
                    </a:prstGeom>
                    <a:noFill/>
                    <a:ln>
                      <a:noFill/>
                    </a:ln>
                  </pic:spPr>
                </pic:pic>
              </a:graphicData>
            </a:graphic>
          </wp:inline>
        </w:drawing>
      </w:r>
      <w:r w:rsidR="00AA46D4">
        <w:rPr>
          <w:sz w:val="20"/>
          <w:szCs w:val="20"/>
        </w:rPr>
        <w:br/>
      </w:r>
      <w:r w:rsidRPr="002819A9">
        <w:rPr>
          <w:sz w:val="20"/>
          <w:szCs w:val="20"/>
        </w:rPr>
        <w:t>Fonte: Elaborazione BMTI su dati mercati all’ingrosso</w:t>
      </w:r>
    </w:p>
    <w:p w14:paraId="27AE04F6" w14:textId="5A01219D" w:rsidR="001D6C55" w:rsidRPr="002819A9" w:rsidRDefault="00AF6E3D" w:rsidP="008058A3">
      <w:r>
        <w:br w:type="page"/>
      </w:r>
    </w:p>
    <w:p w14:paraId="528CA18C" w14:textId="1D38A323" w:rsidR="00091736" w:rsidRDefault="00091736" w:rsidP="00B175CE">
      <w:pPr>
        <w:pStyle w:val="Titolo2"/>
      </w:pPr>
      <w:bookmarkStart w:id="242" w:name="_Toc118467110"/>
      <w:r w:rsidRPr="00B175CE">
        <w:lastRenderedPageBreak/>
        <w:t>Cozza</w:t>
      </w:r>
      <w:bookmarkEnd w:id="242"/>
    </w:p>
    <w:p w14:paraId="20D7425E" w14:textId="77777777" w:rsidR="00A60D53" w:rsidRPr="00A60D53" w:rsidRDefault="00A60D53" w:rsidP="00A60D53"/>
    <w:p w14:paraId="2A05D83F" w14:textId="32285BEB" w:rsidR="00A60D53" w:rsidRPr="00A60D53" w:rsidRDefault="00A60D53" w:rsidP="00A60D53">
      <w:r w:rsidRPr="00A60D53">
        <w:t xml:space="preserve">Il prezzo della cozza nel periodo giugno 2021- settembre 2022 ha mostrato una forte tendenza al </w:t>
      </w:r>
      <w:r w:rsidR="00D9676D" w:rsidRPr="00A60D53">
        <w:t>rialzo a</w:t>
      </w:r>
      <w:r w:rsidRPr="00A60D53">
        <w:t xml:space="preserve"> partire da inizio 2022 in tutti i mercati considerati. Questo perché la siccità invernale ha condizionato negativamente l’accrescimento di questo mollusco.</w:t>
      </w:r>
    </w:p>
    <w:p w14:paraId="58296FD7" w14:textId="37684E37" w:rsidR="001D6C55" w:rsidRPr="002819A9" w:rsidRDefault="001D6C55" w:rsidP="001D6C55">
      <w:pPr>
        <w:spacing w:after="0"/>
        <w:rPr>
          <w:b/>
          <w:bCs/>
        </w:rPr>
      </w:pPr>
      <w:r w:rsidRPr="002819A9">
        <w:rPr>
          <w:b/>
          <w:bCs/>
        </w:rPr>
        <w:t>Grafico</w:t>
      </w:r>
      <w:r w:rsidR="00A20ED2">
        <w:rPr>
          <w:b/>
          <w:bCs/>
        </w:rPr>
        <w:t xml:space="preserve"> </w:t>
      </w:r>
      <w:r w:rsidR="00A30C18">
        <w:rPr>
          <w:b/>
          <w:bCs/>
        </w:rPr>
        <w:t>15</w:t>
      </w:r>
      <w:r w:rsidRPr="002819A9">
        <w:rPr>
          <w:b/>
          <w:bCs/>
        </w:rPr>
        <w:t>: Prezzo (€/kg) nel mercato all’ingrosso di Milano</w:t>
      </w:r>
    </w:p>
    <w:p w14:paraId="5DAC2D46" w14:textId="3151C387" w:rsidR="001D6C55" w:rsidRPr="002819A9" w:rsidRDefault="001D6C55" w:rsidP="001D6C55"/>
    <w:p w14:paraId="28C6D781" w14:textId="5E43F250" w:rsidR="001D6C55" w:rsidRPr="002819A9" w:rsidRDefault="001D6C55" w:rsidP="001D6C55">
      <w:r w:rsidRPr="002819A9">
        <w:rPr>
          <w:noProof/>
        </w:rPr>
        <w:drawing>
          <wp:inline distT="0" distB="0" distL="0" distR="0" wp14:anchorId="01DC89A8" wp14:editId="3BEA3A8D">
            <wp:extent cx="5404485" cy="2893060"/>
            <wp:effectExtent l="0" t="0" r="5715" b="2540"/>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04485" cy="2893060"/>
                    </a:xfrm>
                    <a:prstGeom prst="rect">
                      <a:avLst/>
                    </a:prstGeom>
                    <a:noFill/>
                    <a:ln>
                      <a:noFill/>
                    </a:ln>
                  </pic:spPr>
                </pic:pic>
              </a:graphicData>
            </a:graphic>
          </wp:inline>
        </w:drawing>
      </w:r>
    </w:p>
    <w:p w14:paraId="60189746" w14:textId="77777777" w:rsidR="001D6C55" w:rsidRPr="002819A9" w:rsidRDefault="001D6C55" w:rsidP="001D6C55">
      <w:pPr>
        <w:rPr>
          <w:sz w:val="20"/>
          <w:szCs w:val="20"/>
        </w:rPr>
      </w:pPr>
      <w:r w:rsidRPr="002819A9">
        <w:rPr>
          <w:sz w:val="20"/>
          <w:szCs w:val="20"/>
        </w:rPr>
        <w:t>Fonte: Elaborazione BMTI su dati mercati all’ingrosso</w:t>
      </w:r>
    </w:p>
    <w:p w14:paraId="7FFBA87B" w14:textId="77777777" w:rsidR="00AF6E3D" w:rsidRPr="002819A9" w:rsidRDefault="00AF6E3D" w:rsidP="001D6C55">
      <w:pPr>
        <w:rPr>
          <w:sz w:val="20"/>
          <w:szCs w:val="20"/>
        </w:rPr>
      </w:pPr>
    </w:p>
    <w:p w14:paraId="1465DE78" w14:textId="453238CB" w:rsidR="001D6C55" w:rsidRPr="002819A9" w:rsidRDefault="001D6C55" w:rsidP="001D6C55">
      <w:pPr>
        <w:spacing w:after="0"/>
        <w:rPr>
          <w:b/>
          <w:bCs/>
        </w:rPr>
      </w:pPr>
      <w:r w:rsidRPr="002819A9">
        <w:rPr>
          <w:b/>
          <w:bCs/>
        </w:rPr>
        <w:t>Grafico</w:t>
      </w:r>
      <w:r w:rsidR="00A20ED2">
        <w:rPr>
          <w:b/>
          <w:bCs/>
        </w:rPr>
        <w:t xml:space="preserve"> </w:t>
      </w:r>
      <w:r w:rsidR="00A30C18">
        <w:rPr>
          <w:b/>
          <w:bCs/>
        </w:rPr>
        <w:t>16</w:t>
      </w:r>
      <w:r w:rsidRPr="002819A9">
        <w:rPr>
          <w:b/>
          <w:bCs/>
        </w:rPr>
        <w:t>: Prezzo (€/kg) nel mercato all’ingrosso di Roma</w:t>
      </w:r>
    </w:p>
    <w:p w14:paraId="1BF0442D" w14:textId="76003E86" w:rsidR="001D6C55" w:rsidRPr="002819A9" w:rsidRDefault="00E756DF" w:rsidP="001D6C55">
      <w:pPr>
        <w:rPr>
          <w:sz w:val="20"/>
          <w:szCs w:val="20"/>
        </w:rPr>
      </w:pPr>
      <w:r w:rsidRPr="00E756DF">
        <w:rPr>
          <w:noProof/>
        </w:rPr>
        <w:drawing>
          <wp:inline distT="0" distB="0" distL="0" distR="0" wp14:anchorId="1C3F0B9F" wp14:editId="5988F3DD">
            <wp:extent cx="5372100" cy="2735580"/>
            <wp:effectExtent l="0" t="0" r="0" b="7620"/>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372100" cy="2735580"/>
                    </a:xfrm>
                    <a:prstGeom prst="rect">
                      <a:avLst/>
                    </a:prstGeom>
                    <a:noFill/>
                    <a:ln>
                      <a:noFill/>
                    </a:ln>
                  </pic:spPr>
                </pic:pic>
              </a:graphicData>
            </a:graphic>
          </wp:inline>
        </w:drawing>
      </w:r>
    </w:p>
    <w:p w14:paraId="23146568" w14:textId="1B8AF029" w:rsidR="001D6C55" w:rsidRPr="002819A9" w:rsidRDefault="001D6C55" w:rsidP="001D6C55">
      <w:pPr>
        <w:rPr>
          <w:sz w:val="20"/>
          <w:szCs w:val="20"/>
        </w:rPr>
      </w:pPr>
      <w:r w:rsidRPr="002819A9">
        <w:rPr>
          <w:sz w:val="20"/>
          <w:szCs w:val="20"/>
        </w:rPr>
        <w:t>Fonte: Elaborazione BMTI su dati mercati all’ingrosso</w:t>
      </w:r>
    </w:p>
    <w:p w14:paraId="56624E62" w14:textId="77777777" w:rsidR="001D6C55" w:rsidRPr="002819A9" w:rsidRDefault="001D6C55" w:rsidP="001D6C55"/>
    <w:p w14:paraId="36BD740E" w14:textId="70D93401" w:rsidR="00264535" w:rsidRPr="00B175CE" w:rsidRDefault="00264535" w:rsidP="00B175CE">
      <w:pPr>
        <w:pStyle w:val="Titolo2"/>
      </w:pPr>
      <w:bookmarkStart w:id="243" w:name="_Toc118467111"/>
      <w:r w:rsidRPr="00B175CE">
        <w:lastRenderedPageBreak/>
        <w:t>Vongola verace</w:t>
      </w:r>
      <w:bookmarkEnd w:id="243"/>
    </w:p>
    <w:p w14:paraId="15B52BE3" w14:textId="77777777" w:rsidR="00FF2379" w:rsidRDefault="00FF2379" w:rsidP="001D6C55"/>
    <w:p w14:paraId="2898E582" w14:textId="336ACF69" w:rsidR="00FF2379" w:rsidRPr="002819A9" w:rsidRDefault="00FF2379" w:rsidP="001D6C55">
      <w:r w:rsidRPr="00FF2379">
        <w:t>La curva quotazione della vongola verace in tutti i mercati considerati ha mostrato una tendenza al rialzo a partire dall’autunno 2021</w:t>
      </w:r>
      <w:r>
        <w:t>,</w:t>
      </w:r>
      <w:r w:rsidRPr="00FF2379">
        <w:t xml:space="preserve"> che nel 2022 si è mitigata fino ad invertire la tendenza nell’estate di quest’anno.</w:t>
      </w:r>
    </w:p>
    <w:p w14:paraId="4A723148" w14:textId="290AA5A2" w:rsidR="001D6C55" w:rsidRPr="002819A9" w:rsidRDefault="001D6C55" w:rsidP="001D6C55">
      <w:pPr>
        <w:spacing w:after="0"/>
        <w:rPr>
          <w:b/>
          <w:bCs/>
        </w:rPr>
      </w:pPr>
      <w:r w:rsidRPr="002819A9">
        <w:rPr>
          <w:b/>
          <w:bCs/>
        </w:rPr>
        <w:t>Grafico</w:t>
      </w:r>
      <w:r w:rsidR="00A20ED2">
        <w:rPr>
          <w:b/>
          <w:bCs/>
        </w:rPr>
        <w:t xml:space="preserve"> </w:t>
      </w:r>
      <w:r w:rsidR="00A30C18">
        <w:rPr>
          <w:b/>
          <w:bCs/>
        </w:rPr>
        <w:t>17</w:t>
      </w:r>
      <w:r w:rsidRPr="002819A9">
        <w:rPr>
          <w:b/>
          <w:bCs/>
        </w:rPr>
        <w:t>: Prezzo (€/kg) nel mercato all’ingrosso di Milano</w:t>
      </w:r>
    </w:p>
    <w:p w14:paraId="7A745876" w14:textId="6D80D883" w:rsidR="001D6C55" w:rsidRPr="002819A9" w:rsidRDefault="00122DF2" w:rsidP="001D6C55">
      <w:pPr>
        <w:rPr>
          <w:sz w:val="20"/>
          <w:szCs w:val="20"/>
        </w:rPr>
      </w:pPr>
      <w:r w:rsidRPr="002819A9">
        <w:rPr>
          <w:noProof/>
        </w:rPr>
        <w:drawing>
          <wp:inline distT="0" distB="0" distL="0" distR="0" wp14:anchorId="5F1AF6B0" wp14:editId="57798F71">
            <wp:extent cx="5408930" cy="2889885"/>
            <wp:effectExtent l="0" t="0" r="1270" b="571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08930" cy="2889885"/>
                    </a:xfrm>
                    <a:prstGeom prst="rect">
                      <a:avLst/>
                    </a:prstGeom>
                    <a:noFill/>
                    <a:ln>
                      <a:noFill/>
                    </a:ln>
                  </pic:spPr>
                </pic:pic>
              </a:graphicData>
            </a:graphic>
          </wp:inline>
        </w:drawing>
      </w:r>
    </w:p>
    <w:p w14:paraId="19D984C7" w14:textId="0BF3A9B0" w:rsidR="001D6C55" w:rsidRPr="002819A9" w:rsidRDefault="001D6C55" w:rsidP="001D6C55">
      <w:pPr>
        <w:rPr>
          <w:sz w:val="20"/>
          <w:szCs w:val="20"/>
        </w:rPr>
      </w:pPr>
      <w:r w:rsidRPr="002819A9">
        <w:rPr>
          <w:sz w:val="20"/>
          <w:szCs w:val="20"/>
        </w:rPr>
        <w:t>Fonte: Elaborazione BMTI su dati mercati all’ingrosso</w:t>
      </w:r>
    </w:p>
    <w:p w14:paraId="2BD8BB3A" w14:textId="514F7706" w:rsidR="001D6C55" w:rsidRPr="002819A9" w:rsidRDefault="001D6C55" w:rsidP="001D6C55"/>
    <w:p w14:paraId="380CC0B5" w14:textId="48D966BD" w:rsidR="001D6C55" w:rsidRPr="002819A9" w:rsidRDefault="001D6C55" w:rsidP="001D6C55">
      <w:pPr>
        <w:spacing w:after="0"/>
        <w:rPr>
          <w:b/>
          <w:bCs/>
        </w:rPr>
      </w:pPr>
      <w:r w:rsidRPr="002819A9">
        <w:rPr>
          <w:b/>
          <w:bCs/>
        </w:rPr>
        <w:t>Grafico</w:t>
      </w:r>
      <w:r w:rsidR="00A30C18">
        <w:rPr>
          <w:b/>
          <w:bCs/>
        </w:rPr>
        <w:t xml:space="preserve"> 18</w:t>
      </w:r>
      <w:r w:rsidRPr="002819A9">
        <w:rPr>
          <w:b/>
          <w:bCs/>
        </w:rPr>
        <w:t>: Prezzo (€/kg) nel mercato all’ingrosso di Roma</w:t>
      </w:r>
    </w:p>
    <w:p w14:paraId="78DC1C5A" w14:textId="77777777" w:rsidR="008A5EDA" w:rsidRPr="002819A9" w:rsidRDefault="00122DF2" w:rsidP="001D6C55">
      <w:pPr>
        <w:rPr>
          <w:sz w:val="20"/>
          <w:szCs w:val="20"/>
        </w:rPr>
      </w:pPr>
      <w:r w:rsidRPr="002819A9">
        <w:rPr>
          <w:noProof/>
        </w:rPr>
        <w:drawing>
          <wp:inline distT="0" distB="0" distL="0" distR="0" wp14:anchorId="6BBA09DC" wp14:editId="5E524472">
            <wp:extent cx="5408930" cy="2889885"/>
            <wp:effectExtent l="0" t="0" r="1270" b="5715"/>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08930" cy="2889885"/>
                    </a:xfrm>
                    <a:prstGeom prst="rect">
                      <a:avLst/>
                    </a:prstGeom>
                    <a:noFill/>
                    <a:ln>
                      <a:noFill/>
                    </a:ln>
                  </pic:spPr>
                </pic:pic>
              </a:graphicData>
            </a:graphic>
          </wp:inline>
        </w:drawing>
      </w:r>
    </w:p>
    <w:p w14:paraId="5C49B2D9" w14:textId="553F4F90" w:rsidR="001D6C55" w:rsidRPr="002819A9" w:rsidRDefault="001D6C55" w:rsidP="001D6C55">
      <w:pPr>
        <w:rPr>
          <w:sz w:val="20"/>
          <w:szCs w:val="20"/>
        </w:rPr>
      </w:pPr>
      <w:r w:rsidRPr="002819A9">
        <w:rPr>
          <w:sz w:val="20"/>
          <w:szCs w:val="20"/>
        </w:rPr>
        <w:t>Fonte: Elaborazione BMTI su dati mercati all’ingrosso</w:t>
      </w:r>
    </w:p>
    <w:p w14:paraId="19892D31" w14:textId="3E976301" w:rsidR="001D6C55" w:rsidRPr="002819A9" w:rsidRDefault="00AF6E3D" w:rsidP="001D6C55">
      <w:r>
        <w:br w:type="page"/>
      </w:r>
    </w:p>
    <w:p w14:paraId="18388044" w14:textId="7EA94A36" w:rsidR="00264535" w:rsidRDefault="00264535" w:rsidP="00B175CE">
      <w:pPr>
        <w:pStyle w:val="Titolo2"/>
      </w:pPr>
      <w:bookmarkStart w:id="244" w:name="_Toc118467112"/>
      <w:r w:rsidRPr="00B175CE">
        <w:lastRenderedPageBreak/>
        <w:t>Trota</w:t>
      </w:r>
      <w:bookmarkEnd w:id="244"/>
      <w:r w:rsidRPr="00B175CE">
        <w:t xml:space="preserve"> </w:t>
      </w:r>
    </w:p>
    <w:p w14:paraId="3F90E8BC" w14:textId="77777777" w:rsidR="00FF2379" w:rsidRPr="00FF2379" w:rsidRDefault="00FF2379" w:rsidP="00FF2379"/>
    <w:p w14:paraId="61C3A7B0" w14:textId="6C64B49D" w:rsidR="00122DF2" w:rsidRPr="00FF2379" w:rsidRDefault="00FF2379" w:rsidP="00122DF2">
      <w:pPr>
        <w:spacing w:after="0"/>
      </w:pPr>
      <w:r w:rsidRPr="00FF2379">
        <w:t>Il prezzo della trota salmonata nel mercato di Milano è risultato stabile fino all’estate 2022 quando è aumentato. Ne</w:t>
      </w:r>
      <w:r w:rsidR="00EA6F68">
        <w:t xml:space="preserve">l </w:t>
      </w:r>
      <w:r w:rsidRPr="00FF2379">
        <w:t>mercat</w:t>
      </w:r>
      <w:r w:rsidR="00EA6F68">
        <w:t xml:space="preserve">o di Roma </w:t>
      </w:r>
      <w:r w:rsidRPr="00FF2379">
        <w:t>il prezzo ha avuto un andamento senza importanti oscillazioni.</w:t>
      </w:r>
    </w:p>
    <w:p w14:paraId="6D7A6DB4" w14:textId="77777777" w:rsidR="00FF2379" w:rsidRPr="002819A9" w:rsidRDefault="00FF2379" w:rsidP="00122DF2">
      <w:pPr>
        <w:spacing w:after="0"/>
        <w:rPr>
          <w:b/>
          <w:bCs/>
        </w:rPr>
      </w:pPr>
    </w:p>
    <w:p w14:paraId="78F1969C" w14:textId="7702814C" w:rsidR="00122DF2" w:rsidRPr="002819A9" w:rsidRDefault="00122DF2" w:rsidP="000204C3">
      <w:pPr>
        <w:spacing w:after="0"/>
        <w:rPr>
          <w:sz w:val="20"/>
          <w:szCs w:val="20"/>
        </w:rPr>
      </w:pPr>
      <w:r w:rsidRPr="002819A9">
        <w:rPr>
          <w:b/>
          <w:bCs/>
        </w:rPr>
        <w:t>Grafico</w:t>
      </w:r>
      <w:r w:rsidR="00A20ED2">
        <w:rPr>
          <w:b/>
          <w:bCs/>
        </w:rPr>
        <w:t xml:space="preserve"> </w:t>
      </w:r>
      <w:r w:rsidR="00A30C18">
        <w:rPr>
          <w:b/>
          <w:bCs/>
        </w:rPr>
        <w:t>19</w:t>
      </w:r>
      <w:r w:rsidRPr="002819A9">
        <w:rPr>
          <w:b/>
          <w:bCs/>
        </w:rPr>
        <w:t xml:space="preserve">: Prezzo (€/kg) nel mercato all’ingrosso di </w:t>
      </w:r>
      <w:r w:rsidR="000204C3" w:rsidRPr="002819A9">
        <w:rPr>
          <w:b/>
          <w:bCs/>
        </w:rPr>
        <w:t>Milano</w:t>
      </w:r>
    </w:p>
    <w:p w14:paraId="699648F1" w14:textId="0E33FCC6" w:rsidR="008A5EDA" w:rsidRPr="002819A9" w:rsidRDefault="002F7B37" w:rsidP="000204C3">
      <w:pPr>
        <w:rPr>
          <w:sz w:val="20"/>
          <w:szCs w:val="20"/>
        </w:rPr>
      </w:pPr>
      <w:r w:rsidRPr="0070100B">
        <w:rPr>
          <w:noProof/>
        </w:rPr>
        <w:drawing>
          <wp:inline distT="0" distB="0" distL="0" distR="0" wp14:anchorId="7B74E290" wp14:editId="4E2495B7">
            <wp:extent cx="5554980" cy="2743200"/>
            <wp:effectExtent l="0" t="0" r="762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54980" cy="2743200"/>
                    </a:xfrm>
                    <a:prstGeom prst="rect">
                      <a:avLst/>
                    </a:prstGeom>
                    <a:noFill/>
                    <a:ln>
                      <a:noFill/>
                    </a:ln>
                  </pic:spPr>
                </pic:pic>
              </a:graphicData>
            </a:graphic>
          </wp:inline>
        </w:drawing>
      </w:r>
    </w:p>
    <w:p w14:paraId="4B6D1DE8" w14:textId="62E3B90F" w:rsidR="000204C3" w:rsidRPr="002819A9" w:rsidRDefault="008A5EDA" w:rsidP="000204C3">
      <w:pPr>
        <w:rPr>
          <w:sz w:val="20"/>
          <w:szCs w:val="20"/>
        </w:rPr>
      </w:pPr>
      <w:r w:rsidRPr="002819A9">
        <w:rPr>
          <w:sz w:val="20"/>
          <w:szCs w:val="20"/>
        </w:rPr>
        <w:t xml:space="preserve">Fonte: </w:t>
      </w:r>
      <w:r w:rsidR="000204C3" w:rsidRPr="002819A9">
        <w:rPr>
          <w:sz w:val="20"/>
          <w:szCs w:val="20"/>
        </w:rPr>
        <w:t>Elaborazione BMTI su dati mercati all’ingrosso</w:t>
      </w:r>
    </w:p>
    <w:p w14:paraId="5F607A83" w14:textId="77777777" w:rsidR="00AF6E3D" w:rsidRPr="002819A9" w:rsidRDefault="00AF6E3D" w:rsidP="008A5EDA">
      <w:pPr>
        <w:rPr>
          <w:sz w:val="20"/>
          <w:szCs w:val="20"/>
        </w:rPr>
      </w:pPr>
    </w:p>
    <w:p w14:paraId="1A36861D" w14:textId="32E9FE4D" w:rsidR="000204C3" w:rsidRPr="002819A9" w:rsidRDefault="000204C3" w:rsidP="000204C3">
      <w:pPr>
        <w:spacing w:after="0"/>
        <w:rPr>
          <w:b/>
          <w:bCs/>
        </w:rPr>
      </w:pPr>
      <w:r w:rsidRPr="002819A9">
        <w:rPr>
          <w:b/>
          <w:bCs/>
        </w:rPr>
        <w:t>Grafico</w:t>
      </w:r>
      <w:r w:rsidR="00A20ED2">
        <w:rPr>
          <w:b/>
          <w:bCs/>
        </w:rPr>
        <w:t xml:space="preserve"> </w:t>
      </w:r>
      <w:r w:rsidR="00A30C18">
        <w:rPr>
          <w:b/>
          <w:bCs/>
        </w:rPr>
        <w:t>20</w:t>
      </w:r>
      <w:r w:rsidRPr="002819A9">
        <w:rPr>
          <w:b/>
          <w:bCs/>
        </w:rPr>
        <w:t>: Prezzo (€/kg) nel mercato all’ingrosso di Roma</w:t>
      </w:r>
    </w:p>
    <w:p w14:paraId="467AF440" w14:textId="50B67744" w:rsidR="00122DF2" w:rsidRPr="002819A9" w:rsidRDefault="002F7B37" w:rsidP="00122DF2">
      <w:r w:rsidRPr="0070100B">
        <w:rPr>
          <w:noProof/>
        </w:rPr>
        <w:drawing>
          <wp:inline distT="0" distB="0" distL="0" distR="0" wp14:anchorId="030A5941" wp14:editId="3F0EB528">
            <wp:extent cx="5524500" cy="2743200"/>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524500" cy="2743200"/>
                    </a:xfrm>
                    <a:prstGeom prst="rect">
                      <a:avLst/>
                    </a:prstGeom>
                    <a:noFill/>
                    <a:ln>
                      <a:noFill/>
                    </a:ln>
                  </pic:spPr>
                </pic:pic>
              </a:graphicData>
            </a:graphic>
          </wp:inline>
        </w:drawing>
      </w:r>
    </w:p>
    <w:p w14:paraId="2CA2E6A5" w14:textId="77777777" w:rsidR="008A5EDA" w:rsidRPr="001D6C55" w:rsidRDefault="008A5EDA" w:rsidP="008A5EDA">
      <w:pPr>
        <w:rPr>
          <w:sz w:val="20"/>
          <w:szCs w:val="20"/>
        </w:rPr>
      </w:pPr>
      <w:r w:rsidRPr="002819A9">
        <w:rPr>
          <w:sz w:val="20"/>
          <w:szCs w:val="20"/>
        </w:rPr>
        <w:t>Fonte: Elaborazione BMTI su dati mercati all’ingrosso</w:t>
      </w:r>
    </w:p>
    <w:p w14:paraId="6E7FF27A" w14:textId="77777777" w:rsidR="00122DF2" w:rsidRPr="00122DF2" w:rsidRDefault="00122DF2" w:rsidP="00122DF2"/>
    <w:p w14:paraId="227FD81C" w14:textId="77777777" w:rsidR="00264535" w:rsidRPr="00264535" w:rsidRDefault="00264535" w:rsidP="00264535"/>
    <w:p w14:paraId="53C8FC29" w14:textId="77777777" w:rsidR="00091736" w:rsidRPr="00091736" w:rsidRDefault="00091736" w:rsidP="00091736"/>
    <w:sectPr w:rsidR="00091736" w:rsidRPr="00091736">
      <w:headerReference w:type="even" r:id="rId45"/>
      <w:headerReference w:type="default" r:id="rId46"/>
      <w:footerReference w:type="even" r:id="rId47"/>
      <w:footerReference w:type="default" r:id="rId48"/>
      <w:headerReference w:type="first" r:id="rId49"/>
      <w:footerReference w:type="first" r:id="rId5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A9016" w14:textId="77777777" w:rsidR="00C132D5" w:rsidRDefault="00C132D5" w:rsidP="00463C2A">
      <w:pPr>
        <w:spacing w:after="0" w:line="240" w:lineRule="auto"/>
      </w:pPr>
      <w:r>
        <w:separator/>
      </w:r>
    </w:p>
  </w:endnote>
  <w:endnote w:type="continuationSeparator" w:id="0">
    <w:p w14:paraId="798520E9" w14:textId="77777777" w:rsidR="00C132D5" w:rsidRDefault="00C132D5" w:rsidP="00463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A5CDD" w14:textId="77777777" w:rsidR="00112EA9" w:rsidRDefault="00112EA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810350"/>
      <w:docPartObj>
        <w:docPartGallery w:val="Page Numbers (Bottom of Page)"/>
        <w:docPartUnique/>
      </w:docPartObj>
    </w:sdtPr>
    <w:sdtContent>
      <w:p w14:paraId="495ECB8E" w14:textId="14288219" w:rsidR="00672064" w:rsidRDefault="00672064">
        <w:pPr>
          <w:pStyle w:val="Pidipagina"/>
          <w:jc w:val="right"/>
        </w:pPr>
        <w:r>
          <w:fldChar w:fldCharType="begin"/>
        </w:r>
        <w:r>
          <w:instrText>PAGE   \* MERGEFORMAT</w:instrText>
        </w:r>
        <w:r>
          <w:fldChar w:fldCharType="separate"/>
        </w:r>
        <w:r>
          <w:t>2</w:t>
        </w:r>
        <w:r>
          <w:fldChar w:fldCharType="end"/>
        </w:r>
      </w:p>
    </w:sdtContent>
  </w:sdt>
  <w:p w14:paraId="3447D427" w14:textId="0D634B17" w:rsidR="00672064" w:rsidRDefault="0067206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7DE51" w14:textId="77777777" w:rsidR="00112EA9" w:rsidRDefault="00112EA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3B04D" w14:textId="77777777" w:rsidR="00C132D5" w:rsidRDefault="00C132D5" w:rsidP="00463C2A">
      <w:pPr>
        <w:spacing w:after="0" w:line="240" w:lineRule="auto"/>
      </w:pPr>
      <w:r>
        <w:separator/>
      </w:r>
    </w:p>
  </w:footnote>
  <w:footnote w:type="continuationSeparator" w:id="0">
    <w:p w14:paraId="1D634355" w14:textId="77777777" w:rsidR="00C132D5" w:rsidRDefault="00C132D5" w:rsidP="00463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EC45" w14:textId="77777777" w:rsidR="00112EA9" w:rsidRDefault="00112EA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17A4E" w14:textId="3AF79E1A" w:rsidR="00112EA9" w:rsidRDefault="00112EA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51D0D" w14:textId="77777777" w:rsidR="00112EA9" w:rsidRDefault="00112EA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772487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32832BE"/>
    <w:multiLevelType w:val="multilevel"/>
    <w:tmpl w:val="D5E42AEC"/>
    <w:lvl w:ilvl="0">
      <w:start w:val="1"/>
      <w:numFmt w:val="decimal"/>
      <w:lvlText w:val="%1"/>
      <w:lvlJc w:val="left"/>
      <w:pPr>
        <w:ind w:left="444" w:hanging="444"/>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49C1EC0"/>
    <w:multiLevelType w:val="hybridMultilevel"/>
    <w:tmpl w:val="AFA876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C037D03"/>
    <w:multiLevelType w:val="hybridMultilevel"/>
    <w:tmpl w:val="7756A664"/>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7F9679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DB12BF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715550D"/>
    <w:multiLevelType w:val="multilevel"/>
    <w:tmpl w:val="89B8FEC6"/>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7" w15:restartNumberingAfterBreak="0">
    <w:nsid w:val="68CB7308"/>
    <w:multiLevelType w:val="hybridMultilevel"/>
    <w:tmpl w:val="AFA876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A6B646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B9F7FF5"/>
    <w:multiLevelType w:val="hybridMultilevel"/>
    <w:tmpl w:val="65A4DE4E"/>
    <w:lvl w:ilvl="0" w:tplc="63540B2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29C0EFE"/>
    <w:multiLevelType w:val="hybridMultilevel"/>
    <w:tmpl w:val="AFA876A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2DC3B2F"/>
    <w:multiLevelType w:val="hybridMultilevel"/>
    <w:tmpl w:val="2FA89F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41457627">
    <w:abstractNumId w:val="0"/>
  </w:num>
  <w:num w:numId="2" w16cid:durableId="1313607102">
    <w:abstractNumId w:val="10"/>
  </w:num>
  <w:num w:numId="3" w16cid:durableId="1687707597">
    <w:abstractNumId w:val="3"/>
  </w:num>
  <w:num w:numId="4" w16cid:durableId="1300650181">
    <w:abstractNumId w:val="8"/>
  </w:num>
  <w:num w:numId="5" w16cid:durableId="303974149">
    <w:abstractNumId w:val="4"/>
  </w:num>
  <w:num w:numId="6" w16cid:durableId="1730111167">
    <w:abstractNumId w:val="5"/>
  </w:num>
  <w:num w:numId="7" w16cid:durableId="796339771">
    <w:abstractNumId w:val="2"/>
  </w:num>
  <w:num w:numId="8" w16cid:durableId="664478894">
    <w:abstractNumId w:val="11"/>
  </w:num>
  <w:num w:numId="9" w16cid:durableId="543835695">
    <w:abstractNumId w:val="9"/>
  </w:num>
  <w:num w:numId="10" w16cid:durableId="1565799688">
    <w:abstractNumId w:val="7"/>
  </w:num>
  <w:num w:numId="11" w16cid:durableId="101727464">
    <w:abstractNumId w:val="1"/>
  </w:num>
  <w:num w:numId="12" w16cid:durableId="332806123">
    <w:abstractNumId w:val="6"/>
  </w:num>
  <w:num w:numId="13" w16cid:durableId="256987563">
    <w:abstractNumId w:val="6"/>
  </w:num>
  <w:num w:numId="14" w16cid:durableId="92019458">
    <w:abstractNumId w:val="6"/>
  </w:num>
  <w:num w:numId="15" w16cid:durableId="109010690">
    <w:abstractNumId w:val="6"/>
  </w:num>
  <w:num w:numId="16" w16cid:durableId="1453791598">
    <w:abstractNumId w:val="6"/>
  </w:num>
  <w:num w:numId="17" w16cid:durableId="14080720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E23"/>
    <w:rsid w:val="00001410"/>
    <w:rsid w:val="000049F1"/>
    <w:rsid w:val="000062F6"/>
    <w:rsid w:val="00006BE5"/>
    <w:rsid w:val="000137D5"/>
    <w:rsid w:val="000204C3"/>
    <w:rsid w:val="0002325A"/>
    <w:rsid w:val="00025E71"/>
    <w:rsid w:val="00030593"/>
    <w:rsid w:val="00030813"/>
    <w:rsid w:val="00033890"/>
    <w:rsid w:val="00044473"/>
    <w:rsid w:val="000450ED"/>
    <w:rsid w:val="000465C2"/>
    <w:rsid w:val="0005159D"/>
    <w:rsid w:val="00054E23"/>
    <w:rsid w:val="00055A66"/>
    <w:rsid w:val="00056724"/>
    <w:rsid w:val="00057589"/>
    <w:rsid w:val="00073EE1"/>
    <w:rsid w:val="00081CB2"/>
    <w:rsid w:val="000863B3"/>
    <w:rsid w:val="00091736"/>
    <w:rsid w:val="00092109"/>
    <w:rsid w:val="00094282"/>
    <w:rsid w:val="00094EEE"/>
    <w:rsid w:val="00097FDF"/>
    <w:rsid w:val="000A1D5C"/>
    <w:rsid w:val="000A2375"/>
    <w:rsid w:val="000A51F1"/>
    <w:rsid w:val="000A6BFE"/>
    <w:rsid w:val="000B326C"/>
    <w:rsid w:val="000B3A1B"/>
    <w:rsid w:val="000B5BC9"/>
    <w:rsid w:val="000B659A"/>
    <w:rsid w:val="000C165A"/>
    <w:rsid w:val="000C3185"/>
    <w:rsid w:val="000C5332"/>
    <w:rsid w:val="000C5A5C"/>
    <w:rsid w:val="000C7DFB"/>
    <w:rsid w:val="000D01B1"/>
    <w:rsid w:val="000D5E9C"/>
    <w:rsid w:val="000E1C2F"/>
    <w:rsid w:val="000E2072"/>
    <w:rsid w:val="000E4E02"/>
    <w:rsid w:val="000F5C53"/>
    <w:rsid w:val="000F78E7"/>
    <w:rsid w:val="00106E2A"/>
    <w:rsid w:val="0011032B"/>
    <w:rsid w:val="00112EA9"/>
    <w:rsid w:val="001208D7"/>
    <w:rsid w:val="00121C5B"/>
    <w:rsid w:val="00122369"/>
    <w:rsid w:val="00122DF2"/>
    <w:rsid w:val="00123CC0"/>
    <w:rsid w:val="00123E33"/>
    <w:rsid w:val="00124FEB"/>
    <w:rsid w:val="00125762"/>
    <w:rsid w:val="00131DDF"/>
    <w:rsid w:val="00136B9C"/>
    <w:rsid w:val="00150240"/>
    <w:rsid w:val="00151CFD"/>
    <w:rsid w:val="0015363C"/>
    <w:rsid w:val="00153E43"/>
    <w:rsid w:val="00154B35"/>
    <w:rsid w:val="0016132A"/>
    <w:rsid w:val="001653D6"/>
    <w:rsid w:val="00172FC0"/>
    <w:rsid w:val="00176FF4"/>
    <w:rsid w:val="00181151"/>
    <w:rsid w:val="0018131F"/>
    <w:rsid w:val="00185E38"/>
    <w:rsid w:val="00186F47"/>
    <w:rsid w:val="0018733C"/>
    <w:rsid w:val="001934B3"/>
    <w:rsid w:val="001935FF"/>
    <w:rsid w:val="001A09C5"/>
    <w:rsid w:val="001A57B0"/>
    <w:rsid w:val="001A7AD2"/>
    <w:rsid w:val="001B32F8"/>
    <w:rsid w:val="001C4479"/>
    <w:rsid w:val="001C7E80"/>
    <w:rsid w:val="001D01C5"/>
    <w:rsid w:val="001D4F91"/>
    <w:rsid w:val="001D6100"/>
    <w:rsid w:val="001D6C55"/>
    <w:rsid w:val="001E3575"/>
    <w:rsid w:val="001F1412"/>
    <w:rsid w:val="001F2B26"/>
    <w:rsid w:val="001F4D9E"/>
    <w:rsid w:val="00210C5F"/>
    <w:rsid w:val="0021297E"/>
    <w:rsid w:val="00212C84"/>
    <w:rsid w:val="00213144"/>
    <w:rsid w:val="0021590A"/>
    <w:rsid w:val="00215BE1"/>
    <w:rsid w:val="00216910"/>
    <w:rsid w:val="00227ECF"/>
    <w:rsid w:val="00232646"/>
    <w:rsid w:val="002346F0"/>
    <w:rsid w:val="00234CE0"/>
    <w:rsid w:val="00236886"/>
    <w:rsid w:val="002377BF"/>
    <w:rsid w:val="002405B4"/>
    <w:rsid w:val="00247A73"/>
    <w:rsid w:val="00254CA1"/>
    <w:rsid w:val="002614FC"/>
    <w:rsid w:val="00264535"/>
    <w:rsid w:val="00281260"/>
    <w:rsid w:val="002812C8"/>
    <w:rsid w:val="002819A9"/>
    <w:rsid w:val="00284AEF"/>
    <w:rsid w:val="00296262"/>
    <w:rsid w:val="002A705E"/>
    <w:rsid w:val="002B2A4B"/>
    <w:rsid w:val="002B307B"/>
    <w:rsid w:val="002B315D"/>
    <w:rsid w:val="002B3529"/>
    <w:rsid w:val="002B5E70"/>
    <w:rsid w:val="002B6A68"/>
    <w:rsid w:val="002C06AD"/>
    <w:rsid w:val="002C0CD8"/>
    <w:rsid w:val="002C3047"/>
    <w:rsid w:val="002C3821"/>
    <w:rsid w:val="002C4B12"/>
    <w:rsid w:val="002C5640"/>
    <w:rsid w:val="002D2D77"/>
    <w:rsid w:val="002D31F1"/>
    <w:rsid w:val="002E1E32"/>
    <w:rsid w:val="002E1F23"/>
    <w:rsid w:val="002E23F2"/>
    <w:rsid w:val="002E5F8D"/>
    <w:rsid w:val="002F09C3"/>
    <w:rsid w:val="002F3860"/>
    <w:rsid w:val="002F45D0"/>
    <w:rsid w:val="002F47DB"/>
    <w:rsid w:val="002F7B37"/>
    <w:rsid w:val="003011C0"/>
    <w:rsid w:val="0030571D"/>
    <w:rsid w:val="003177A3"/>
    <w:rsid w:val="003234BB"/>
    <w:rsid w:val="00334B70"/>
    <w:rsid w:val="003363ED"/>
    <w:rsid w:val="003375EA"/>
    <w:rsid w:val="003415F1"/>
    <w:rsid w:val="0034233F"/>
    <w:rsid w:val="003500E9"/>
    <w:rsid w:val="003616C0"/>
    <w:rsid w:val="003617B6"/>
    <w:rsid w:val="00366B41"/>
    <w:rsid w:val="003761C1"/>
    <w:rsid w:val="00376D49"/>
    <w:rsid w:val="00376E71"/>
    <w:rsid w:val="0038057F"/>
    <w:rsid w:val="00380D70"/>
    <w:rsid w:val="003958A6"/>
    <w:rsid w:val="003977BD"/>
    <w:rsid w:val="003A01D8"/>
    <w:rsid w:val="003A0F21"/>
    <w:rsid w:val="003A37C5"/>
    <w:rsid w:val="003B2710"/>
    <w:rsid w:val="003B2C20"/>
    <w:rsid w:val="003B3F2B"/>
    <w:rsid w:val="003D0372"/>
    <w:rsid w:val="003D4953"/>
    <w:rsid w:val="003E3419"/>
    <w:rsid w:val="003E38F4"/>
    <w:rsid w:val="003E4A76"/>
    <w:rsid w:val="003E5D02"/>
    <w:rsid w:val="003E69C1"/>
    <w:rsid w:val="003F01E1"/>
    <w:rsid w:val="003F2FBF"/>
    <w:rsid w:val="003F445C"/>
    <w:rsid w:val="00400118"/>
    <w:rsid w:val="00404968"/>
    <w:rsid w:val="00405DB4"/>
    <w:rsid w:val="004069C2"/>
    <w:rsid w:val="00410696"/>
    <w:rsid w:val="00411221"/>
    <w:rsid w:val="00421DF8"/>
    <w:rsid w:val="00423D36"/>
    <w:rsid w:val="00430F57"/>
    <w:rsid w:val="00441832"/>
    <w:rsid w:val="0044365F"/>
    <w:rsid w:val="004453A1"/>
    <w:rsid w:val="004573C5"/>
    <w:rsid w:val="00462277"/>
    <w:rsid w:val="00463C2A"/>
    <w:rsid w:val="004652C9"/>
    <w:rsid w:val="00465AC1"/>
    <w:rsid w:val="00470401"/>
    <w:rsid w:val="004849CD"/>
    <w:rsid w:val="00491AE8"/>
    <w:rsid w:val="004920D6"/>
    <w:rsid w:val="004A31C1"/>
    <w:rsid w:val="004A3766"/>
    <w:rsid w:val="004A3D35"/>
    <w:rsid w:val="004B2086"/>
    <w:rsid w:val="004B4C6E"/>
    <w:rsid w:val="004B7CE2"/>
    <w:rsid w:val="004C2CE2"/>
    <w:rsid w:val="004C4432"/>
    <w:rsid w:val="004C450C"/>
    <w:rsid w:val="004C78D7"/>
    <w:rsid w:val="004D12E1"/>
    <w:rsid w:val="004D591C"/>
    <w:rsid w:val="004E098F"/>
    <w:rsid w:val="004F039B"/>
    <w:rsid w:val="004F0FEA"/>
    <w:rsid w:val="004F5E3F"/>
    <w:rsid w:val="004F6D4F"/>
    <w:rsid w:val="004F7AD7"/>
    <w:rsid w:val="0050081B"/>
    <w:rsid w:val="00505FEF"/>
    <w:rsid w:val="00515F90"/>
    <w:rsid w:val="00525D05"/>
    <w:rsid w:val="005316C2"/>
    <w:rsid w:val="00537E61"/>
    <w:rsid w:val="00554282"/>
    <w:rsid w:val="00556A8B"/>
    <w:rsid w:val="00556EAE"/>
    <w:rsid w:val="0056762B"/>
    <w:rsid w:val="00576CF1"/>
    <w:rsid w:val="00581299"/>
    <w:rsid w:val="005904A5"/>
    <w:rsid w:val="00595ADA"/>
    <w:rsid w:val="005A6744"/>
    <w:rsid w:val="005A6779"/>
    <w:rsid w:val="005A70F0"/>
    <w:rsid w:val="005B1B9B"/>
    <w:rsid w:val="005B5142"/>
    <w:rsid w:val="005B5431"/>
    <w:rsid w:val="005D7283"/>
    <w:rsid w:val="005E0A82"/>
    <w:rsid w:val="005E2CAB"/>
    <w:rsid w:val="005E70FC"/>
    <w:rsid w:val="005F0A84"/>
    <w:rsid w:val="0060422A"/>
    <w:rsid w:val="00604534"/>
    <w:rsid w:val="00606E1B"/>
    <w:rsid w:val="006111D6"/>
    <w:rsid w:val="00612DD4"/>
    <w:rsid w:val="0061416C"/>
    <w:rsid w:val="00614EF2"/>
    <w:rsid w:val="00617AA7"/>
    <w:rsid w:val="00621B13"/>
    <w:rsid w:val="00623603"/>
    <w:rsid w:val="00626208"/>
    <w:rsid w:val="00633676"/>
    <w:rsid w:val="0063439D"/>
    <w:rsid w:val="00634A46"/>
    <w:rsid w:val="00636D6F"/>
    <w:rsid w:val="0063762F"/>
    <w:rsid w:val="00640C27"/>
    <w:rsid w:val="006425A8"/>
    <w:rsid w:val="00644A45"/>
    <w:rsid w:val="00644D8E"/>
    <w:rsid w:val="00647586"/>
    <w:rsid w:val="00650D64"/>
    <w:rsid w:val="00651650"/>
    <w:rsid w:val="00651EA8"/>
    <w:rsid w:val="0065477E"/>
    <w:rsid w:val="00660898"/>
    <w:rsid w:val="00661599"/>
    <w:rsid w:val="00672064"/>
    <w:rsid w:val="006813C8"/>
    <w:rsid w:val="00684E67"/>
    <w:rsid w:val="006858B2"/>
    <w:rsid w:val="0068670D"/>
    <w:rsid w:val="00693A5F"/>
    <w:rsid w:val="006A0965"/>
    <w:rsid w:val="006A66B5"/>
    <w:rsid w:val="006A6DD6"/>
    <w:rsid w:val="006B1E60"/>
    <w:rsid w:val="006B60A8"/>
    <w:rsid w:val="006B755A"/>
    <w:rsid w:val="006C2117"/>
    <w:rsid w:val="006C3B99"/>
    <w:rsid w:val="006C7CC7"/>
    <w:rsid w:val="006D136F"/>
    <w:rsid w:val="006D3EA6"/>
    <w:rsid w:val="006D5F10"/>
    <w:rsid w:val="006E0BB7"/>
    <w:rsid w:val="006E30D9"/>
    <w:rsid w:val="006E38CF"/>
    <w:rsid w:val="006E3CF9"/>
    <w:rsid w:val="006E427E"/>
    <w:rsid w:val="006F01BA"/>
    <w:rsid w:val="006F23E9"/>
    <w:rsid w:val="006F422A"/>
    <w:rsid w:val="0070178E"/>
    <w:rsid w:val="007042BE"/>
    <w:rsid w:val="0071369F"/>
    <w:rsid w:val="007146A5"/>
    <w:rsid w:val="00715B03"/>
    <w:rsid w:val="007207F9"/>
    <w:rsid w:val="00720E4A"/>
    <w:rsid w:val="00723AD9"/>
    <w:rsid w:val="00725C4E"/>
    <w:rsid w:val="00727138"/>
    <w:rsid w:val="007322E3"/>
    <w:rsid w:val="00732381"/>
    <w:rsid w:val="007335A6"/>
    <w:rsid w:val="00734956"/>
    <w:rsid w:val="00735D10"/>
    <w:rsid w:val="00741369"/>
    <w:rsid w:val="0074253B"/>
    <w:rsid w:val="00743875"/>
    <w:rsid w:val="0074514E"/>
    <w:rsid w:val="00753610"/>
    <w:rsid w:val="0075409D"/>
    <w:rsid w:val="007625C2"/>
    <w:rsid w:val="00763F8F"/>
    <w:rsid w:val="007650B7"/>
    <w:rsid w:val="00775C0B"/>
    <w:rsid w:val="007808FD"/>
    <w:rsid w:val="00791B7D"/>
    <w:rsid w:val="0079255F"/>
    <w:rsid w:val="00794F7B"/>
    <w:rsid w:val="00796B2C"/>
    <w:rsid w:val="007A3357"/>
    <w:rsid w:val="007A5742"/>
    <w:rsid w:val="007B1B50"/>
    <w:rsid w:val="007B3273"/>
    <w:rsid w:val="007B4E40"/>
    <w:rsid w:val="007B507D"/>
    <w:rsid w:val="007B539B"/>
    <w:rsid w:val="007C0B05"/>
    <w:rsid w:val="007C47A5"/>
    <w:rsid w:val="007D1565"/>
    <w:rsid w:val="007D5F93"/>
    <w:rsid w:val="007E3B73"/>
    <w:rsid w:val="007F18A9"/>
    <w:rsid w:val="007F5DBA"/>
    <w:rsid w:val="008058A3"/>
    <w:rsid w:val="00807614"/>
    <w:rsid w:val="00807ABD"/>
    <w:rsid w:val="0081302C"/>
    <w:rsid w:val="008130ED"/>
    <w:rsid w:val="008209A1"/>
    <w:rsid w:val="00822EFF"/>
    <w:rsid w:val="00822F11"/>
    <w:rsid w:val="008253B0"/>
    <w:rsid w:val="008253FE"/>
    <w:rsid w:val="008258FA"/>
    <w:rsid w:val="008272C5"/>
    <w:rsid w:val="00830672"/>
    <w:rsid w:val="00830B5F"/>
    <w:rsid w:val="008314F8"/>
    <w:rsid w:val="00832E68"/>
    <w:rsid w:val="0083751C"/>
    <w:rsid w:val="00842AFA"/>
    <w:rsid w:val="00843D6A"/>
    <w:rsid w:val="00853991"/>
    <w:rsid w:val="0085583E"/>
    <w:rsid w:val="00857967"/>
    <w:rsid w:val="00860B08"/>
    <w:rsid w:val="008625F3"/>
    <w:rsid w:val="008629E6"/>
    <w:rsid w:val="0086736B"/>
    <w:rsid w:val="0087302B"/>
    <w:rsid w:val="00873D30"/>
    <w:rsid w:val="0087705D"/>
    <w:rsid w:val="008801C2"/>
    <w:rsid w:val="00883D55"/>
    <w:rsid w:val="00892269"/>
    <w:rsid w:val="008A5EDA"/>
    <w:rsid w:val="008A7CBC"/>
    <w:rsid w:val="008B3117"/>
    <w:rsid w:val="008B53D7"/>
    <w:rsid w:val="008B5C1C"/>
    <w:rsid w:val="008B7C47"/>
    <w:rsid w:val="008C4A98"/>
    <w:rsid w:val="008C4D5B"/>
    <w:rsid w:val="008C6C51"/>
    <w:rsid w:val="008C7654"/>
    <w:rsid w:val="008D103F"/>
    <w:rsid w:val="008D3F6B"/>
    <w:rsid w:val="008E0EB0"/>
    <w:rsid w:val="008E6A6B"/>
    <w:rsid w:val="008E7A0E"/>
    <w:rsid w:val="008F0FD5"/>
    <w:rsid w:val="008F1061"/>
    <w:rsid w:val="008F1669"/>
    <w:rsid w:val="008F2832"/>
    <w:rsid w:val="009034FF"/>
    <w:rsid w:val="009105D4"/>
    <w:rsid w:val="00911378"/>
    <w:rsid w:val="0091549C"/>
    <w:rsid w:val="00915E70"/>
    <w:rsid w:val="00920B56"/>
    <w:rsid w:val="00921D89"/>
    <w:rsid w:val="00922FC9"/>
    <w:rsid w:val="00925600"/>
    <w:rsid w:val="009257A1"/>
    <w:rsid w:val="0092743F"/>
    <w:rsid w:val="0093068A"/>
    <w:rsid w:val="0093229E"/>
    <w:rsid w:val="00943216"/>
    <w:rsid w:val="00970410"/>
    <w:rsid w:val="009724F9"/>
    <w:rsid w:val="00973C23"/>
    <w:rsid w:val="00977F32"/>
    <w:rsid w:val="009846E2"/>
    <w:rsid w:val="0099015A"/>
    <w:rsid w:val="00996607"/>
    <w:rsid w:val="009A7C89"/>
    <w:rsid w:val="009B13C1"/>
    <w:rsid w:val="009B14E7"/>
    <w:rsid w:val="009B7B3E"/>
    <w:rsid w:val="009B7BC2"/>
    <w:rsid w:val="009C28E7"/>
    <w:rsid w:val="009D5A01"/>
    <w:rsid w:val="009E5DB2"/>
    <w:rsid w:val="009F04C6"/>
    <w:rsid w:val="009F3B99"/>
    <w:rsid w:val="009F407E"/>
    <w:rsid w:val="00A042F2"/>
    <w:rsid w:val="00A0442F"/>
    <w:rsid w:val="00A14C65"/>
    <w:rsid w:val="00A1669F"/>
    <w:rsid w:val="00A20ED2"/>
    <w:rsid w:val="00A21371"/>
    <w:rsid w:val="00A2372A"/>
    <w:rsid w:val="00A26FB8"/>
    <w:rsid w:val="00A27F6B"/>
    <w:rsid w:val="00A30C18"/>
    <w:rsid w:val="00A331A0"/>
    <w:rsid w:val="00A37B7D"/>
    <w:rsid w:val="00A43C96"/>
    <w:rsid w:val="00A44ED1"/>
    <w:rsid w:val="00A547A2"/>
    <w:rsid w:val="00A55AFA"/>
    <w:rsid w:val="00A60D53"/>
    <w:rsid w:val="00A60DCA"/>
    <w:rsid w:val="00A65359"/>
    <w:rsid w:val="00A65774"/>
    <w:rsid w:val="00A67AEF"/>
    <w:rsid w:val="00A70B03"/>
    <w:rsid w:val="00A71D9D"/>
    <w:rsid w:val="00A766F4"/>
    <w:rsid w:val="00A82778"/>
    <w:rsid w:val="00A82DCE"/>
    <w:rsid w:val="00A90376"/>
    <w:rsid w:val="00A95D85"/>
    <w:rsid w:val="00AA1554"/>
    <w:rsid w:val="00AA265B"/>
    <w:rsid w:val="00AA46D4"/>
    <w:rsid w:val="00AA4907"/>
    <w:rsid w:val="00AB2CF7"/>
    <w:rsid w:val="00AB39E1"/>
    <w:rsid w:val="00AB717D"/>
    <w:rsid w:val="00AB7333"/>
    <w:rsid w:val="00AC16BF"/>
    <w:rsid w:val="00AC1908"/>
    <w:rsid w:val="00AC32DC"/>
    <w:rsid w:val="00AC5C72"/>
    <w:rsid w:val="00AC6097"/>
    <w:rsid w:val="00AC71DB"/>
    <w:rsid w:val="00AD1839"/>
    <w:rsid w:val="00AE1EB9"/>
    <w:rsid w:val="00AE2DB4"/>
    <w:rsid w:val="00AE39EC"/>
    <w:rsid w:val="00AF15AE"/>
    <w:rsid w:val="00AF5485"/>
    <w:rsid w:val="00AF5A97"/>
    <w:rsid w:val="00AF6094"/>
    <w:rsid w:val="00AF6C23"/>
    <w:rsid w:val="00AF6DF9"/>
    <w:rsid w:val="00AF6E3D"/>
    <w:rsid w:val="00B03D14"/>
    <w:rsid w:val="00B04E83"/>
    <w:rsid w:val="00B073E3"/>
    <w:rsid w:val="00B106C2"/>
    <w:rsid w:val="00B11BBF"/>
    <w:rsid w:val="00B12AFB"/>
    <w:rsid w:val="00B13FE3"/>
    <w:rsid w:val="00B168D2"/>
    <w:rsid w:val="00B175CE"/>
    <w:rsid w:val="00B237AA"/>
    <w:rsid w:val="00B264E6"/>
    <w:rsid w:val="00B31AC8"/>
    <w:rsid w:val="00B31DB8"/>
    <w:rsid w:val="00B327EA"/>
    <w:rsid w:val="00B32E8D"/>
    <w:rsid w:val="00B33834"/>
    <w:rsid w:val="00B403D2"/>
    <w:rsid w:val="00B4501E"/>
    <w:rsid w:val="00B60D31"/>
    <w:rsid w:val="00B629AD"/>
    <w:rsid w:val="00B71F96"/>
    <w:rsid w:val="00B8352A"/>
    <w:rsid w:val="00B8583B"/>
    <w:rsid w:val="00B86AE3"/>
    <w:rsid w:val="00B918A1"/>
    <w:rsid w:val="00B976AC"/>
    <w:rsid w:val="00B978D2"/>
    <w:rsid w:val="00B97B5B"/>
    <w:rsid w:val="00BA32BD"/>
    <w:rsid w:val="00BA4A9E"/>
    <w:rsid w:val="00BA723A"/>
    <w:rsid w:val="00BB1649"/>
    <w:rsid w:val="00BB4B26"/>
    <w:rsid w:val="00BC445B"/>
    <w:rsid w:val="00BC6D10"/>
    <w:rsid w:val="00BC742C"/>
    <w:rsid w:val="00BD06F3"/>
    <w:rsid w:val="00BD0F2D"/>
    <w:rsid w:val="00BD480A"/>
    <w:rsid w:val="00BD5971"/>
    <w:rsid w:val="00BE5153"/>
    <w:rsid w:val="00BF1ABF"/>
    <w:rsid w:val="00BF4813"/>
    <w:rsid w:val="00BF4BA7"/>
    <w:rsid w:val="00BF53E6"/>
    <w:rsid w:val="00C10F44"/>
    <w:rsid w:val="00C110FB"/>
    <w:rsid w:val="00C12121"/>
    <w:rsid w:val="00C12F4A"/>
    <w:rsid w:val="00C132D5"/>
    <w:rsid w:val="00C2251C"/>
    <w:rsid w:val="00C23CC5"/>
    <w:rsid w:val="00C23D18"/>
    <w:rsid w:val="00C270BF"/>
    <w:rsid w:val="00C27AB0"/>
    <w:rsid w:val="00C34616"/>
    <w:rsid w:val="00C37BAB"/>
    <w:rsid w:val="00C4054F"/>
    <w:rsid w:val="00C4225A"/>
    <w:rsid w:val="00C452B7"/>
    <w:rsid w:val="00C46E0A"/>
    <w:rsid w:val="00C5699F"/>
    <w:rsid w:val="00C57997"/>
    <w:rsid w:val="00C64CA4"/>
    <w:rsid w:val="00C70262"/>
    <w:rsid w:val="00C730CC"/>
    <w:rsid w:val="00C7323A"/>
    <w:rsid w:val="00C74D95"/>
    <w:rsid w:val="00C77758"/>
    <w:rsid w:val="00C8266A"/>
    <w:rsid w:val="00C878E8"/>
    <w:rsid w:val="00C91AAA"/>
    <w:rsid w:val="00C92163"/>
    <w:rsid w:val="00C929AF"/>
    <w:rsid w:val="00C95674"/>
    <w:rsid w:val="00CA032C"/>
    <w:rsid w:val="00CA4E0B"/>
    <w:rsid w:val="00CA6A98"/>
    <w:rsid w:val="00CB07B3"/>
    <w:rsid w:val="00CB753A"/>
    <w:rsid w:val="00CC0824"/>
    <w:rsid w:val="00CC4139"/>
    <w:rsid w:val="00CC5353"/>
    <w:rsid w:val="00CC7223"/>
    <w:rsid w:val="00CD064C"/>
    <w:rsid w:val="00CD545D"/>
    <w:rsid w:val="00CE3D18"/>
    <w:rsid w:val="00CE4F65"/>
    <w:rsid w:val="00CE6877"/>
    <w:rsid w:val="00CF1760"/>
    <w:rsid w:val="00CF5214"/>
    <w:rsid w:val="00D04081"/>
    <w:rsid w:val="00D04D82"/>
    <w:rsid w:val="00D05F76"/>
    <w:rsid w:val="00D073F2"/>
    <w:rsid w:val="00D10E45"/>
    <w:rsid w:val="00D15C74"/>
    <w:rsid w:val="00D167C9"/>
    <w:rsid w:val="00D17097"/>
    <w:rsid w:val="00D20521"/>
    <w:rsid w:val="00D229AE"/>
    <w:rsid w:val="00D35327"/>
    <w:rsid w:val="00D4539E"/>
    <w:rsid w:val="00D50C70"/>
    <w:rsid w:val="00D51ADE"/>
    <w:rsid w:val="00D55FDC"/>
    <w:rsid w:val="00D60DE4"/>
    <w:rsid w:val="00D6572F"/>
    <w:rsid w:val="00D8326A"/>
    <w:rsid w:val="00D85754"/>
    <w:rsid w:val="00D872D2"/>
    <w:rsid w:val="00D9676D"/>
    <w:rsid w:val="00DA38A1"/>
    <w:rsid w:val="00DB2ABD"/>
    <w:rsid w:val="00DB4652"/>
    <w:rsid w:val="00DB5C91"/>
    <w:rsid w:val="00DC2817"/>
    <w:rsid w:val="00DC3C60"/>
    <w:rsid w:val="00DD5271"/>
    <w:rsid w:val="00DF4B8D"/>
    <w:rsid w:val="00DF5202"/>
    <w:rsid w:val="00DF6B2F"/>
    <w:rsid w:val="00DF7BAB"/>
    <w:rsid w:val="00E01ACB"/>
    <w:rsid w:val="00E02E5A"/>
    <w:rsid w:val="00E06175"/>
    <w:rsid w:val="00E07773"/>
    <w:rsid w:val="00E12B0E"/>
    <w:rsid w:val="00E16A59"/>
    <w:rsid w:val="00E1721D"/>
    <w:rsid w:val="00E24AE9"/>
    <w:rsid w:val="00E2600A"/>
    <w:rsid w:val="00E26E8D"/>
    <w:rsid w:val="00E30871"/>
    <w:rsid w:val="00E321B4"/>
    <w:rsid w:val="00E3411D"/>
    <w:rsid w:val="00E36EEE"/>
    <w:rsid w:val="00E44496"/>
    <w:rsid w:val="00E46CA4"/>
    <w:rsid w:val="00E47C25"/>
    <w:rsid w:val="00E521A0"/>
    <w:rsid w:val="00E54D3C"/>
    <w:rsid w:val="00E650C8"/>
    <w:rsid w:val="00E6517E"/>
    <w:rsid w:val="00E654C0"/>
    <w:rsid w:val="00E670D6"/>
    <w:rsid w:val="00E73367"/>
    <w:rsid w:val="00E74A41"/>
    <w:rsid w:val="00E756DF"/>
    <w:rsid w:val="00E843DA"/>
    <w:rsid w:val="00E87577"/>
    <w:rsid w:val="00E92D96"/>
    <w:rsid w:val="00E935D1"/>
    <w:rsid w:val="00EA1DAC"/>
    <w:rsid w:val="00EA6F68"/>
    <w:rsid w:val="00EA757F"/>
    <w:rsid w:val="00EB1261"/>
    <w:rsid w:val="00EB2000"/>
    <w:rsid w:val="00EB29A5"/>
    <w:rsid w:val="00EB4B71"/>
    <w:rsid w:val="00EB5922"/>
    <w:rsid w:val="00EB68CF"/>
    <w:rsid w:val="00EB6CE4"/>
    <w:rsid w:val="00EB722F"/>
    <w:rsid w:val="00EB73CD"/>
    <w:rsid w:val="00EC7519"/>
    <w:rsid w:val="00ED0860"/>
    <w:rsid w:val="00ED362F"/>
    <w:rsid w:val="00ED7A25"/>
    <w:rsid w:val="00EE7FA1"/>
    <w:rsid w:val="00EF026D"/>
    <w:rsid w:val="00EF1D7B"/>
    <w:rsid w:val="00EF5129"/>
    <w:rsid w:val="00EF5F1B"/>
    <w:rsid w:val="00F0458B"/>
    <w:rsid w:val="00F07AF3"/>
    <w:rsid w:val="00F24A12"/>
    <w:rsid w:val="00F27C92"/>
    <w:rsid w:val="00F27F89"/>
    <w:rsid w:val="00F444E4"/>
    <w:rsid w:val="00F54351"/>
    <w:rsid w:val="00F61800"/>
    <w:rsid w:val="00F672F4"/>
    <w:rsid w:val="00F6760D"/>
    <w:rsid w:val="00F735E3"/>
    <w:rsid w:val="00F73EFD"/>
    <w:rsid w:val="00F76DAE"/>
    <w:rsid w:val="00F7789D"/>
    <w:rsid w:val="00F81215"/>
    <w:rsid w:val="00F83D5E"/>
    <w:rsid w:val="00F91988"/>
    <w:rsid w:val="00F9234F"/>
    <w:rsid w:val="00FB29C8"/>
    <w:rsid w:val="00FB355C"/>
    <w:rsid w:val="00FB397E"/>
    <w:rsid w:val="00FB54C3"/>
    <w:rsid w:val="00FB6188"/>
    <w:rsid w:val="00FD28D9"/>
    <w:rsid w:val="00FD6D8C"/>
    <w:rsid w:val="00FE4564"/>
    <w:rsid w:val="00FE45D3"/>
    <w:rsid w:val="00FE692E"/>
    <w:rsid w:val="00FE7560"/>
    <w:rsid w:val="00FF010C"/>
    <w:rsid w:val="00FF1E04"/>
    <w:rsid w:val="00FF2379"/>
    <w:rsid w:val="00FF2DCD"/>
    <w:rsid w:val="00FF48F7"/>
    <w:rsid w:val="00FF4A44"/>
    <w:rsid w:val="00FF65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FA520"/>
  <w15:chartTrackingRefBased/>
  <w15:docId w15:val="{1AC877E1-A56E-4886-8F84-95BB1432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96607"/>
    <w:pPr>
      <w:keepNext/>
      <w:keepLines/>
      <w:numPr>
        <w:numId w:val="1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C2251C"/>
    <w:pPr>
      <w:keepNext/>
      <w:keepLines/>
      <w:numPr>
        <w:ilvl w:val="1"/>
        <w:numId w:val="12"/>
      </w:numPr>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400118"/>
    <w:pPr>
      <w:keepNext/>
      <w:keepLines/>
      <w:numPr>
        <w:ilvl w:val="2"/>
        <w:numId w:val="12"/>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400118"/>
    <w:pPr>
      <w:keepNext/>
      <w:keepLines/>
      <w:numPr>
        <w:ilvl w:val="3"/>
        <w:numId w:val="12"/>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00118"/>
    <w:pPr>
      <w:keepNext/>
      <w:keepLines/>
      <w:numPr>
        <w:ilvl w:val="4"/>
        <w:numId w:val="12"/>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400118"/>
    <w:pPr>
      <w:keepNext/>
      <w:keepLines/>
      <w:numPr>
        <w:ilvl w:val="5"/>
        <w:numId w:val="12"/>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400118"/>
    <w:pPr>
      <w:keepNext/>
      <w:keepLines/>
      <w:numPr>
        <w:ilvl w:val="6"/>
        <w:numId w:val="12"/>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400118"/>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400118"/>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96607"/>
    <w:rPr>
      <w:rFonts w:asciiTheme="majorHAnsi" w:eastAsiaTheme="majorEastAsia" w:hAnsiTheme="majorHAnsi" w:cstheme="majorBidi"/>
      <w:color w:val="2F5496" w:themeColor="accent1" w:themeShade="BF"/>
      <w:sz w:val="32"/>
      <w:szCs w:val="32"/>
    </w:rPr>
  </w:style>
  <w:style w:type="paragraph" w:styleId="Titolosommario">
    <w:name w:val="TOC Heading"/>
    <w:basedOn w:val="Titolo1"/>
    <w:next w:val="Normale"/>
    <w:uiPriority w:val="39"/>
    <w:unhideWhenUsed/>
    <w:qFormat/>
    <w:rsid w:val="00996607"/>
    <w:pPr>
      <w:outlineLvl w:val="9"/>
    </w:pPr>
    <w:rPr>
      <w:lang w:eastAsia="it-IT"/>
    </w:rPr>
  </w:style>
  <w:style w:type="paragraph" w:styleId="Sommario1">
    <w:name w:val="toc 1"/>
    <w:basedOn w:val="Normale"/>
    <w:next w:val="Normale"/>
    <w:autoRedefine/>
    <w:uiPriority w:val="39"/>
    <w:unhideWhenUsed/>
    <w:rsid w:val="00996607"/>
    <w:pPr>
      <w:spacing w:after="100"/>
    </w:pPr>
  </w:style>
  <w:style w:type="character" w:styleId="Collegamentoipertestuale">
    <w:name w:val="Hyperlink"/>
    <w:basedOn w:val="Carpredefinitoparagrafo"/>
    <w:uiPriority w:val="99"/>
    <w:unhideWhenUsed/>
    <w:rsid w:val="00996607"/>
    <w:rPr>
      <w:color w:val="0563C1" w:themeColor="hyperlink"/>
      <w:u w:val="single"/>
    </w:rPr>
  </w:style>
  <w:style w:type="character" w:customStyle="1" w:styleId="Titolo2Carattere">
    <w:name w:val="Titolo 2 Carattere"/>
    <w:basedOn w:val="Carpredefinitoparagrafo"/>
    <w:link w:val="Titolo2"/>
    <w:uiPriority w:val="9"/>
    <w:rsid w:val="00C2251C"/>
    <w:rPr>
      <w:rFonts w:asciiTheme="majorHAnsi" w:eastAsiaTheme="majorEastAsia" w:hAnsiTheme="majorHAnsi" w:cstheme="majorBidi"/>
      <w:color w:val="2F5496" w:themeColor="accent1" w:themeShade="BF"/>
      <w:sz w:val="26"/>
      <w:szCs w:val="26"/>
    </w:rPr>
  </w:style>
  <w:style w:type="paragraph" w:styleId="Sommario2">
    <w:name w:val="toc 2"/>
    <w:basedOn w:val="Normale"/>
    <w:next w:val="Normale"/>
    <w:autoRedefine/>
    <w:uiPriority w:val="39"/>
    <w:unhideWhenUsed/>
    <w:rsid w:val="00C2251C"/>
    <w:pPr>
      <w:spacing w:after="100"/>
      <w:ind w:left="220"/>
    </w:pPr>
  </w:style>
  <w:style w:type="paragraph" w:styleId="Intestazione">
    <w:name w:val="header"/>
    <w:basedOn w:val="Normale"/>
    <w:link w:val="IntestazioneCarattere"/>
    <w:uiPriority w:val="99"/>
    <w:unhideWhenUsed/>
    <w:rsid w:val="00463C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3C2A"/>
  </w:style>
  <w:style w:type="paragraph" w:styleId="Pidipagina">
    <w:name w:val="footer"/>
    <w:basedOn w:val="Normale"/>
    <w:link w:val="PidipaginaCarattere"/>
    <w:uiPriority w:val="99"/>
    <w:unhideWhenUsed/>
    <w:rsid w:val="00463C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3C2A"/>
  </w:style>
  <w:style w:type="paragraph" w:styleId="Puntoelenco">
    <w:name w:val="List Bullet"/>
    <w:basedOn w:val="Normale"/>
    <w:uiPriority w:val="99"/>
    <w:unhideWhenUsed/>
    <w:rsid w:val="002B6A68"/>
    <w:pPr>
      <w:numPr>
        <w:numId w:val="1"/>
      </w:numPr>
      <w:contextualSpacing/>
    </w:pPr>
  </w:style>
  <w:style w:type="paragraph" w:styleId="Paragrafoelenco">
    <w:name w:val="List Paragraph"/>
    <w:basedOn w:val="Normale"/>
    <w:uiPriority w:val="34"/>
    <w:qFormat/>
    <w:rsid w:val="00794F7B"/>
    <w:pPr>
      <w:ind w:left="720"/>
      <w:contextualSpacing/>
    </w:pPr>
  </w:style>
  <w:style w:type="character" w:styleId="Collegamentovisitato">
    <w:name w:val="FollowedHyperlink"/>
    <w:basedOn w:val="Carpredefinitoparagrafo"/>
    <w:uiPriority w:val="99"/>
    <w:semiHidden/>
    <w:unhideWhenUsed/>
    <w:rsid w:val="00DB5C91"/>
    <w:rPr>
      <w:color w:val="800080"/>
      <w:u w:val="single"/>
    </w:rPr>
  </w:style>
  <w:style w:type="paragraph" w:customStyle="1" w:styleId="msonormal0">
    <w:name w:val="msonormal"/>
    <w:basedOn w:val="Normale"/>
    <w:rsid w:val="00DB5C9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l63">
    <w:name w:val="xl63"/>
    <w:basedOn w:val="Normale"/>
    <w:rsid w:val="00DB5C91"/>
    <w:pP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64">
    <w:name w:val="xl64"/>
    <w:basedOn w:val="Normale"/>
    <w:rsid w:val="00DB5C91"/>
    <w:pPr>
      <w:pBdr>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66">
    <w:name w:val="xl66"/>
    <w:basedOn w:val="Normale"/>
    <w:rsid w:val="00DB5C91"/>
    <w:pPr>
      <w:spacing w:before="100" w:beforeAutospacing="1" w:after="100" w:afterAutospacing="1" w:line="240" w:lineRule="auto"/>
      <w:ind w:firstLineChars="200" w:firstLine="200"/>
    </w:pPr>
    <w:rPr>
      <w:rFonts w:ascii="Times New Roman" w:eastAsia="Times New Roman" w:hAnsi="Times New Roman" w:cs="Times New Roman"/>
      <w:sz w:val="24"/>
      <w:szCs w:val="24"/>
      <w:lang w:eastAsia="it-IT"/>
    </w:rPr>
  </w:style>
  <w:style w:type="paragraph" w:customStyle="1" w:styleId="xl67">
    <w:name w:val="xl67"/>
    <w:basedOn w:val="Normale"/>
    <w:rsid w:val="00DB5C91"/>
    <w:pPr>
      <w:pBdr>
        <w:top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68">
    <w:name w:val="xl68"/>
    <w:basedOn w:val="Normale"/>
    <w:rsid w:val="00DB5C91"/>
    <w:pPr>
      <w:pBdr>
        <w:top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69">
    <w:name w:val="xl69"/>
    <w:basedOn w:val="Normale"/>
    <w:rsid w:val="00DB5C91"/>
    <w:pPr>
      <w:pBdr>
        <w:bottom w:val="single" w:sz="4" w:space="0" w:color="95B3D7"/>
      </w:pBd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70">
    <w:name w:val="xl70"/>
    <w:basedOn w:val="Normale"/>
    <w:rsid w:val="00DB5C91"/>
    <w:pPr>
      <w:pBdr>
        <w:bottom w:val="single" w:sz="4" w:space="0" w:color="95B3D7"/>
      </w:pBd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71">
    <w:name w:val="xl71"/>
    <w:basedOn w:val="Normale"/>
    <w:rsid w:val="00DB5C91"/>
    <w:pPr>
      <w:spacing w:before="100" w:beforeAutospacing="1" w:after="100" w:afterAutospacing="1" w:line="240" w:lineRule="auto"/>
      <w:ind w:firstLineChars="100" w:firstLine="100"/>
    </w:pPr>
    <w:rPr>
      <w:rFonts w:ascii="Times New Roman" w:eastAsia="Times New Roman" w:hAnsi="Times New Roman" w:cs="Times New Roman"/>
      <w:b/>
      <w:bCs/>
      <w:sz w:val="24"/>
      <w:szCs w:val="24"/>
      <w:lang w:eastAsia="it-IT"/>
    </w:rPr>
  </w:style>
  <w:style w:type="paragraph" w:customStyle="1" w:styleId="xl72">
    <w:name w:val="xl72"/>
    <w:basedOn w:val="Normale"/>
    <w:rsid w:val="00DB5C91"/>
    <w:pPr>
      <w:spacing w:before="100" w:beforeAutospacing="1" w:after="100" w:afterAutospacing="1" w:line="240" w:lineRule="auto"/>
    </w:pPr>
    <w:rPr>
      <w:rFonts w:ascii="Times New Roman" w:eastAsia="Times New Roman" w:hAnsi="Times New Roman" w:cs="Times New Roman"/>
      <w:b/>
      <w:bCs/>
      <w:sz w:val="24"/>
      <w:szCs w:val="24"/>
      <w:lang w:eastAsia="it-IT"/>
    </w:rPr>
  </w:style>
  <w:style w:type="paragraph" w:customStyle="1" w:styleId="xl73">
    <w:name w:val="xl73"/>
    <w:basedOn w:val="Normale"/>
    <w:rsid w:val="00DB5C91"/>
    <w:pPr>
      <w:shd w:val="clear" w:color="DCE6F1" w:fill="DCE6F1"/>
      <w:spacing w:before="100" w:beforeAutospacing="1" w:after="100" w:afterAutospacing="1" w:line="240" w:lineRule="auto"/>
      <w:jc w:val="center"/>
    </w:pPr>
    <w:rPr>
      <w:rFonts w:ascii="Times New Roman" w:eastAsia="Times New Roman" w:hAnsi="Times New Roman" w:cs="Times New Roman"/>
      <w:b/>
      <w:bCs/>
      <w:sz w:val="24"/>
      <w:szCs w:val="24"/>
      <w:lang w:eastAsia="it-IT"/>
    </w:rPr>
  </w:style>
  <w:style w:type="paragraph" w:customStyle="1" w:styleId="xl65">
    <w:name w:val="xl65"/>
    <w:basedOn w:val="Normale"/>
    <w:rsid w:val="004C450C"/>
    <w:pPr>
      <w:pBdr>
        <w:bottom w:val="single" w:sz="4" w:space="0" w:color="8EA9DB"/>
      </w:pBdr>
      <w:spacing w:before="100" w:beforeAutospacing="1" w:after="100" w:afterAutospacing="1" w:line="240" w:lineRule="auto"/>
    </w:pPr>
    <w:rPr>
      <w:rFonts w:ascii="Times New Roman" w:eastAsia="Times New Roman" w:hAnsi="Times New Roman" w:cs="Times New Roman"/>
      <w:b/>
      <w:bCs/>
      <w:sz w:val="24"/>
      <w:szCs w:val="24"/>
      <w:lang w:eastAsia="it-IT"/>
    </w:rPr>
  </w:style>
  <w:style w:type="table" w:styleId="Grigliatabella">
    <w:name w:val="Table Grid"/>
    <w:basedOn w:val="Tabellanormale"/>
    <w:uiPriority w:val="39"/>
    <w:rsid w:val="00AF5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rsid w:val="00400118"/>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400118"/>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400118"/>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400118"/>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400118"/>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400118"/>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400118"/>
    <w:rPr>
      <w:rFonts w:asciiTheme="majorHAnsi" w:eastAsiaTheme="majorEastAsia" w:hAnsiTheme="majorHAnsi" w:cstheme="majorBidi"/>
      <w:i/>
      <w:iCs/>
      <w:color w:val="272727" w:themeColor="text1" w:themeTint="D8"/>
      <w:sz w:val="21"/>
      <w:szCs w:val="21"/>
    </w:rPr>
  </w:style>
  <w:style w:type="paragraph" w:styleId="Sommario3">
    <w:name w:val="toc 3"/>
    <w:basedOn w:val="Normale"/>
    <w:next w:val="Normale"/>
    <w:autoRedefine/>
    <w:uiPriority w:val="39"/>
    <w:unhideWhenUsed/>
    <w:rsid w:val="002819A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1732">
      <w:bodyDiv w:val="1"/>
      <w:marLeft w:val="0"/>
      <w:marRight w:val="0"/>
      <w:marTop w:val="0"/>
      <w:marBottom w:val="0"/>
      <w:divBdr>
        <w:top w:val="none" w:sz="0" w:space="0" w:color="auto"/>
        <w:left w:val="none" w:sz="0" w:space="0" w:color="auto"/>
        <w:bottom w:val="none" w:sz="0" w:space="0" w:color="auto"/>
        <w:right w:val="none" w:sz="0" w:space="0" w:color="auto"/>
      </w:divBdr>
    </w:div>
    <w:div w:id="18089402">
      <w:bodyDiv w:val="1"/>
      <w:marLeft w:val="0"/>
      <w:marRight w:val="0"/>
      <w:marTop w:val="0"/>
      <w:marBottom w:val="0"/>
      <w:divBdr>
        <w:top w:val="none" w:sz="0" w:space="0" w:color="auto"/>
        <w:left w:val="none" w:sz="0" w:space="0" w:color="auto"/>
        <w:bottom w:val="none" w:sz="0" w:space="0" w:color="auto"/>
        <w:right w:val="none" w:sz="0" w:space="0" w:color="auto"/>
      </w:divBdr>
    </w:div>
    <w:div w:id="20473549">
      <w:bodyDiv w:val="1"/>
      <w:marLeft w:val="0"/>
      <w:marRight w:val="0"/>
      <w:marTop w:val="0"/>
      <w:marBottom w:val="0"/>
      <w:divBdr>
        <w:top w:val="none" w:sz="0" w:space="0" w:color="auto"/>
        <w:left w:val="none" w:sz="0" w:space="0" w:color="auto"/>
        <w:bottom w:val="none" w:sz="0" w:space="0" w:color="auto"/>
        <w:right w:val="none" w:sz="0" w:space="0" w:color="auto"/>
      </w:divBdr>
    </w:div>
    <w:div w:id="29494711">
      <w:bodyDiv w:val="1"/>
      <w:marLeft w:val="0"/>
      <w:marRight w:val="0"/>
      <w:marTop w:val="0"/>
      <w:marBottom w:val="0"/>
      <w:divBdr>
        <w:top w:val="none" w:sz="0" w:space="0" w:color="auto"/>
        <w:left w:val="none" w:sz="0" w:space="0" w:color="auto"/>
        <w:bottom w:val="none" w:sz="0" w:space="0" w:color="auto"/>
        <w:right w:val="none" w:sz="0" w:space="0" w:color="auto"/>
      </w:divBdr>
    </w:div>
    <w:div w:id="43023701">
      <w:bodyDiv w:val="1"/>
      <w:marLeft w:val="0"/>
      <w:marRight w:val="0"/>
      <w:marTop w:val="0"/>
      <w:marBottom w:val="0"/>
      <w:divBdr>
        <w:top w:val="none" w:sz="0" w:space="0" w:color="auto"/>
        <w:left w:val="none" w:sz="0" w:space="0" w:color="auto"/>
        <w:bottom w:val="none" w:sz="0" w:space="0" w:color="auto"/>
        <w:right w:val="none" w:sz="0" w:space="0" w:color="auto"/>
      </w:divBdr>
    </w:div>
    <w:div w:id="54402861">
      <w:bodyDiv w:val="1"/>
      <w:marLeft w:val="0"/>
      <w:marRight w:val="0"/>
      <w:marTop w:val="0"/>
      <w:marBottom w:val="0"/>
      <w:divBdr>
        <w:top w:val="none" w:sz="0" w:space="0" w:color="auto"/>
        <w:left w:val="none" w:sz="0" w:space="0" w:color="auto"/>
        <w:bottom w:val="none" w:sz="0" w:space="0" w:color="auto"/>
        <w:right w:val="none" w:sz="0" w:space="0" w:color="auto"/>
      </w:divBdr>
    </w:div>
    <w:div w:id="155538256">
      <w:bodyDiv w:val="1"/>
      <w:marLeft w:val="0"/>
      <w:marRight w:val="0"/>
      <w:marTop w:val="0"/>
      <w:marBottom w:val="0"/>
      <w:divBdr>
        <w:top w:val="none" w:sz="0" w:space="0" w:color="auto"/>
        <w:left w:val="none" w:sz="0" w:space="0" w:color="auto"/>
        <w:bottom w:val="none" w:sz="0" w:space="0" w:color="auto"/>
        <w:right w:val="none" w:sz="0" w:space="0" w:color="auto"/>
      </w:divBdr>
    </w:div>
    <w:div w:id="167451258">
      <w:bodyDiv w:val="1"/>
      <w:marLeft w:val="0"/>
      <w:marRight w:val="0"/>
      <w:marTop w:val="0"/>
      <w:marBottom w:val="0"/>
      <w:divBdr>
        <w:top w:val="none" w:sz="0" w:space="0" w:color="auto"/>
        <w:left w:val="none" w:sz="0" w:space="0" w:color="auto"/>
        <w:bottom w:val="none" w:sz="0" w:space="0" w:color="auto"/>
        <w:right w:val="none" w:sz="0" w:space="0" w:color="auto"/>
      </w:divBdr>
    </w:div>
    <w:div w:id="172110937">
      <w:bodyDiv w:val="1"/>
      <w:marLeft w:val="0"/>
      <w:marRight w:val="0"/>
      <w:marTop w:val="0"/>
      <w:marBottom w:val="0"/>
      <w:divBdr>
        <w:top w:val="none" w:sz="0" w:space="0" w:color="auto"/>
        <w:left w:val="none" w:sz="0" w:space="0" w:color="auto"/>
        <w:bottom w:val="none" w:sz="0" w:space="0" w:color="auto"/>
        <w:right w:val="none" w:sz="0" w:space="0" w:color="auto"/>
      </w:divBdr>
    </w:div>
    <w:div w:id="195967730">
      <w:bodyDiv w:val="1"/>
      <w:marLeft w:val="0"/>
      <w:marRight w:val="0"/>
      <w:marTop w:val="0"/>
      <w:marBottom w:val="0"/>
      <w:divBdr>
        <w:top w:val="none" w:sz="0" w:space="0" w:color="auto"/>
        <w:left w:val="none" w:sz="0" w:space="0" w:color="auto"/>
        <w:bottom w:val="none" w:sz="0" w:space="0" w:color="auto"/>
        <w:right w:val="none" w:sz="0" w:space="0" w:color="auto"/>
      </w:divBdr>
    </w:div>
    <w:div w:id="197396367">
      <w:bodyDiv w:val="1"/>
      <w:marLeft w:val="0"/>
      <w:marRight w:val="0"/>
      <w:marTop w:val="0"/>
      <w:marBottom w:val="0"/>
      <w:divBdr>
        <w:top w:val="none" w:sz="0" w:space="0" w:color="auto"/>
        <w:left w:val="none" w:sz="0" w:space="0" w:color="auto"/>
        <w:bottom w:val="none" w:sz="0" w:space="0" w:color="auto"/>
        <w:right w:val="none" w:sz="0" w:space="0" w:color="auto"/>
      </w:divBdr>
    </w:div>
    <w:div w:id="197741349">
      <w:bodyDiv w:val="1"/>
      <w:marLeft w:val="0"/>
      <w:marRight w:val="0"/>
      <w:marTop w:val="0"/>
      <w:marBottom w:val="0"/>
      <w:divBdr>
        <w:top w:val="none" w:sz="0" w:space="0" w:color="auto"/>
        <w:left w:val="none" w:sz="0" w:space="0" w:color="auto"/>
        <w:bottom w:val="none" w:sz="0" w:space="0" w:color="auto"/>
        <w:right w:val="none" w:sz="0" w:space="0" w:color="auto"/>
      </w:divBdr>
    </w:div>
    <w:div w:id="198401312">
      <w:bodyDiv w:val="1"/>
      <w:marLeft w:val="0"/>
      <w:marRight w:val="0"/>
      <w:marTop w:val="0"/>
      <w:marBottom w:val="0"/>
      <w:divBdr>
        <w:top w:val="none" w:sz="0" w:space="0" w:color="auto"/>
        <w:left w:val="none" w:sz="0" w:space="0" w:color="auto"/>
        <w:bottom w:val="none" w:sz="0" w:space="0" w:color="auto"/>
        <w:right w:val="none" w:sz="0" w:space="0" w:color="auto"/>
      </w:divBdr>
    </w:div>
    <w:div w:id="207762788">
      <w:bodyDiv w:val="1"/>
      <w:marLeft w:val="0"/>
      <w:marRight w:val="0"/>
      <w:marTop w:val="0"/>
      <w:marBottom w:val="0"/>
      <w:divBdr>
        <w:top w:val="none" w:sz="0" w:space="0" w:color="auto"/>
        <w:left w:val="none" w:sz="0" w:space="0" w:color="auto"/>
        <w:bottom w:val="none" w:sz="0" w:space="0" w:color="auto"/>
        <w:right w:val="none" w:sz="0" w:space="0" w:color="auto"/>
      </w:divBdr>
    </w:div>
    <w:div w:id="244534417">
      <w:bodyDiv w:val="1"/>
      <w:marLeft w:val="0"/>
      <w:marRight w:val="0"/>
      <w:marTop w:val="0"/>
      <w:marBottom w:val="0"/>
      <w:divBdr>
        <w:top w:val="none" w:sz="0" w:space="0" w:color="auto"/>
        <w:left w:val="none" w:sz="0" w:space="0" w:color="auto"/>
        <w:bottom w:val="none" w:sz="0" w:space="0" w:color="auto"/>
        <w:right w:val="none" w:sz="0" w:space="0" w:color="auto"/>
      </w:divBdr>
    </w:div>
    <w:div w:id="252666343">
      <w:bodyDiv w:val="1"/>
      <w:marLeft w:val="0"/>
      <w:marRight w:val="0"/>
      <w:marTop w:val="0"/>
      <w:marBottom w:val="0"/>
      <w:divBdr>
        <w:top w:val="none" w:sz="0" w:space="0" w:color="auto"/>
        <w:left w:val="none" w:sz="0" w:space="0" w:color="auto"/>
        <w:bottom w:val="none" w:sz="0" w:space="0" w:color="auto"/>
        <w:right w:val="none" w:sz="0" w:space="0" w:color="auto"/>
      </w:divBdr>
    </w:div>
    <w:div w:id="261183164">
      <w:bodyDiv w:val="1"/>
      <w:marLeft w:val="0"/>
      <w:marRight w:val="0"/>
      <w:marTop w:val="0"/>
      <w:marBottom w:val="0"/>
      <w:divBdr>
        <w:top w:val="none" w:sz="0" w:space="0" w:color="auto"/>
        <w:left w:val="none" w:sz="0" w:space="0" w:color="auto"/>
        <w:bottom w:val="none" w:sz="0" w:space="0" w:color="auto"/>
        <w:right w:val="none" w:sz="0" w:space="0" w:color="auto"/>
      </w:divBdr>
    </w:div>
    <w:div w:id="287979902">
      <w:bodyDiv w:val="1"/>
      <w:marLeft w:val="0"/>
      <w:marRight w:val="0"/>
      <w:marTop w:val="0"/>
      <w:marBottom w:val="0"/>
      <w:divBdr>
        <w:top w:val="none" w:sz="0" w:space="0" w:color="auto"/>
        <w:left w:val="none" w:sz="0" w:space="0" w:color="auto"/>
        <w:bottom w:val="none" w:sz="0" w:space="0" w:color="auto"/>
        <w:right w:val="none" w:sz="0" w:space="0" w:color="auto"/>
      </w:divBdr>
    </w:div>
    <w:div w:id="310445264">
      <w:bodyDiv w:val="1"/>
      <w:marLeft w:val="0"/>
      <w:marRight w:val="0"/>
      <w:marTop w:val="0"/>
      <w:marBottom w:val="0"/>
      <w:divBdr>
        <w:top w:val="none" w:sz="0" w:space="0" w:color="auto"/>
        <w:left w:val="none" w:sz="0" w:space="0" w:color="auto"/>
        <w:bottom w:val="none" w:sz="0" w:space="0" w:color="auto"/>
        <w:right w:val="none" w:sz="0" w:space="0" w:color="auto"/>
      </w:divBdr>
    </w:div>
    <w:div w:id="317656279">
      <w:bodyDiv w:val="1"/>
      <w:marLeft w:val="0"/>
      <w:marRight w:val="0"/>
      <w:marTop w:val="0"/>
      <w:marBottom w:val="0"/>
      <w:divBdr>
        <w:top w:val="none" w:sz="0" w:space="0" w:color="auto"/>
        <w:left w:val="none" w:sz="0" w:space="0" w:color="auto"/>
        <w:bottom w:val="none" w:sz="0" w:space="0" w:color="auto"/>
        <w:right w:val="none" w:sz="0" w:space="0" w:color="auto"/>
      </w:divBdr>
    </w:div>
    <w:div w:id="324555106">
      <w:bodyDiv w:val="1"/>
      <w:marLeft w:val="0"/>
      <w:marRight w:val="0"/>
      <w:marTop w:val="0"/>
      <w:marBottom w:val="0"/>
      <w:divBdr>
        <w:top w:val="none" w:sz="0" w:space="0" w:color="auto"/>
        <w:left w:val="none" w:sz="0" w:space="0" w:color="auto"/>
        <w:bottom w:val="none" w:sz="0" w:space="0" w:color="auto"/>
        <w:right w:val="none" w:sz="0" w:space="0" w:color="auto"/>
      </w:divBdr>
    </w:div>
    <w:div w:id="328170954">
      <w:bodyDiv w:val="1"/>
      <w:marLeft w:val="0"/>
      <w:marRight w:val="0"/>
      <w:marTop w:val="0"/>
      <w:marBottom w:val="0"/>
      <w:divBdr>
        <w:top w:val="none" w:sz="0" w:space="0" w:color="auto"/>
        <w:left w:val="none" w:sz="0" w:space="0" w:color="auto"/>
        <w:bottom w:val="none" w:sz="0" w:space="0" w:color="auto"/>
        <w:right w:val="none" w:sz="0" w:space="0" w:color="auto"/>
      </w:divBdr>
    </w:div>
    <w:div w:id="336612759">
      <w:bodyDiv w:val="1"/>
      <w:marLeft w:val="0"/>
      <w:marRight w:val="0"/>
      <w:marTop w:val="0"/>
      <w:marBottom w:val="0"/>
      <w:divBdr>
        <w:top w:val="none" w:sz="0" w:space="0" w:color="auto"/>
        <w:left w:val="none" w:sz="0" w:space="0" w:color="auto"/>
        <w:bottom w:val="none" w:sz="0" w:space="0" w:color="auto"/>
        <w:right w:val="none" w:sz="0" w:space="0" w:color="auto"/>
      </w:divBdr>
    </w:div>
    <w:div w:id="353698429">
      <w:bodyDiv w:val="1"/>
      <w:marLeft w:val="0"/>
      <w:marRight w:val="0"/>
      <w:marTop w:val="0"/>
      <w:marBottom w:val="0"/>
      <w:divBdr>
        <w:top w:val="none" w:sz="0" w:space="0" w:color="auto"/>
        <w:left w:val="none" w:sz="0" w:space="0" w:color="auto"/>
        <w:bottom w:val="none" w:sz="0" w:space="0" w:color="auto"/>
        <w:right w:val="none" w:sz="0" w:space="0" w:color="auto"/>
      </w:divBdr>
    </w:div>
    <w:div w:id="364866619">
      <w:bodyDiv w:val="1"/>
      <w:marLeft w:val="0"/>
      <w:marRight w:val="0"/>
      <w:marTop w:val="0"/>
      <w:marBottom w:val="0"/>
      <w:divBdr>
        <w:top w:val="none" w:sz="0" w:space="0" w:color="auto"/>
        <w:left w:val="none" w:sz="0" w:space="0" w:color="auto"/>
        <w:bottom w:val="none" w:sz="0" w:space="0" w:color="auto"/>
        <w:right w:val="none" w:sz="0" w:space="0" w:color="auto"/>
      </w:divBdr>
    </w:div>
    <w:div w:id="415252860">
      <w:bodyDiv w:val="1"/>
      <w:marLeft w:val="0"/>
      <w:marRight w:val="0"/>
      <w:marTop w:val="0"/>
      <w:marBottom w:val="0"/>
      <w:divBdr>
        <w:top w:val="none" w:sz="0" w:space="0" w:color="auto"/>
        <w:left w:val="none" w:sz="0" w:space="0" w:color="auto"/>
        <w:bottom w:val="none" w:sz="0" w:space="0" w:color="auto"/>
        <w:right w:val="none" w:sz="0" w:space="0" w:color="auto"/>
      </w:divBdr>
    </w:div>
    <w:div w:id="441918930">
      <w:bodyDiv w:val="1"/>
      <w:marLeft w:val="0"/>
      <w:marRight w:val="0"/>
      <w:marTop w:val="0"/>
      <w:marBottom w:val="0"/>
      <w:divBdr>
        <w:top w:val="none" w:sz="0" w:space="0" w:color="auto"/>
        <w:left w:val="none" w:sz="0" w:space="0" w:color="auto"/>
        <w:bottom w:val="none" w:sz="0" w:space="0" w:color="auto"/>
        <w:right w:val="none" w:sz="0" w:space="0" w:color="auto"/>
      </w:divBdr>
    </w:div>
    <w:div w:id="459300406">
      <w:bodyDiv w:val="1"/>
      <w:marLeft w:val="0"/>
      <w:marRight w:val="0"/>
      <w:marTop w:val="0"/>
      <w:marBottom w:val="0"/>
      <w:divBdr>
        <w:top w:val="none" w:sz="0" w:space="0" w:color="auto"/>
        <w:left w:val="none" w:sz="0" w:space="0" w:color="auto"/>
        <w:bottom w:val="none" w:sz="0" w:space="0" w:color="auto"/>
        <w:right w:val="none" w:sz="0" w:space="0" w:color="auto"/>
      </w:divBdr>
    </w:div>
    <w:div w:id="491482668">
      <w:bodyDiv w:val="1"/>
      <w:marLeft w:val="0"/>
      <w:marRight w:val="0"/>
      <w:marTop w:val="0"/>
      <w:marBottom w:val="0"/>
      <w:divBdr>
        <w:top w:val="none" w:sz="0" w:space="0" w:color="auto"/>
        <w:left w:val="none" w:sz="0" w:space="0" w:color="auto"/>
        <w:bottom w:val="none" w:sz="0" w:space="0" w:color="auto"/>
        <w:right w:val="none" w:sz="0" w:space="0" w:color="auto"/>
      </w:divBdr>
    </w:div>
    <w:div w:id="526217362">
      <w:bodyDiv w:val="1"/>
      <w:marLeft w:val="0"/>
      <w:marRight w:val="0"/>
      <w:marTop w:val="0"/>
      <w:marBottom w:val="0"/>
      <w:divBdr>
        <w:top w:val="none" w:sz="0" w:space="0" w:color="auto"/>
        <w:left w:val="none" w:sz="0" w:space="0" w:color="auto"/>
        <w:bottom w:val="none" w:sz="0" w:space="0" w:color="auto"/>
        <w:right w:val="none" w:sz="0" w:space="0" w:color="auto"/>
      </w:divBdr>
    </w:div>
    <w:div w:id="526676069">
      <w:bodyDiv w:val="1"/>
      <w:marLeft w:val="0"/>
      <w:marRight w:val="0"/>
      <w:marTop w:val="0"/>
      <w:marBottom w:val="0"/>
      <w:divBdr>
        <w:top w:val="none" w:sz="0" w:space="0" w:color="auto"/>
        <w:left w:val="none" w:sz="0" w:space="0" w:color="auto"/>
        <w:bottom w:val="none" w:sz="0" w:space="0" w:color="auto"/>
        <w:right w:val="none" w:sz="0" w:space="0" w:color="auto"/>
      </w:divBdr>
    </w:div>
    <w:div w:id="571933245">
      <w:bodyDiv w:val="1"/>
      <w:marLeft w:val="0"/>
      <w:marRight w:val="0"/>
      <w:marTop w:val="0"/>
      <w:marBottom w:val="0"/>
      <w:divBdr>
        <w:top w:val="none" w:sz="0" w:space="0" w:color="auto"/>
        <w:left w:val="none" w:sz="0" w:space="0" w:color="auto"/>
        <w:bottom w:val="none" w:sz="0" w:space="0" w:color="auto"/>
        <w:right w:val="none" w:sz="0" w:space="0" w:color="auto"/>
      </w:divBdr>
    </w:div>
    <w:div w:id="586350998">
      <w:bodyDiv w:val="1"/>
      <w:marLeft w:val="0"/>
      <w:marRight w:val="0"/>
      <w:marTop w:val="0"/>
      <w:marBottom w:val="0"/>
      <w:divBdr>
        <w:top w:val="none" w:sz="0" w:space="0" w:color="auto"/>
        <w:left w:val="none" w:sz="0" w:space="0" w:color="auto"/>
        <w:bottom w:val="none" w:sz="0" w:space="0" w:color="auto"/>
        <w:right w:val="none" w:sz="0" w:space="0" w:color="auto"/>
      </w:divBdr>
    </w:div>
    <w:div w:id="632370713">
      <w:bodyDiv w:val="1"/>
      <w:marLeft w:val="0"/>
      <w:marRight w:val="0"/>
      <w:marTop w:val="0"/>
      <w:marBottom w:val="0"/>
      <w:divBdr>
        <w:top w:val="none" w:sz="0" w:space="0" w:color="auto"/>
        <w:left w:val="none" w:sz="0" w:space="0" w:color="auto"/>
        <w:bottom w:val="none" w:sz="0" w:space="0" w:color="auto"/>
        <w:right w:val="none" w:sz="0" w:space="0" w:color="auto"/>
      </w:divBdr>
    </w:div>
    <w:div w:id="652679713">
      <w:bodyDiv w:val="1"/>
      <w:marLeft w:val="0"/>
      <w:marRight w:val="0"/>
      <w:marTop w:val="0"/>
      <w:marBottom w:val="0"/>
      <w:divBdr>
        <w:top w:val="none" w:sz="0" w:space="0" w:color="auto"/>
        <w:left w:val="none" w:sz="0" w:space="0" w:color="auto"/>
        <w:bottom w:val="none" w:sz="0" w:space="0" w:color="auto"/>
        <w:right w:val="none" w:sz="0" w:space="0" w:color="auto"/>
      </w:divBdr>
    </w:div>
    <w:div w:id="677081964">
      <w:bodyDiv w:val="1"/>
      <w:marLeft w:val="0"/>
      <w:marRight w:val="0"/>
      <w:marTop w:val="0"/>
      <w:marBottom w:val="0"/>
      <w:divBdr>
        <w:top w:val="none" w:sz="0" w:space="0" w:color="auto"/>
        <w:left w:val="none" w:sz="0" w:space="0" w:color="auto"/>
        <w:bottom w:val="none" w:sz="0" w:space="0" w:color="auto"/>
        <w:right w:val="none" w:sz="0" w:space="0" w:color="auto"/>
      </w:divBdr>
    </w:div>
    <w:div w:id="734401845">
      <w:bodyDiv w:val="1"/>
      <w:marLeft w:val="0"/>
      <w:marRight w:val="0"/>
      <w:marTop w:val="0"/>
      <w:marBottom w:val="0"/>
      <w:divBdr>
        <w:top w:val="none" w:sz="0" w:space="0" w:color="auto"/>
        <w:left w:val="none" w:sz="0" w:space="0" w:color="auto"/>
        <w:bottom w:val="none" w:sz="0" w:space="0" w:color="auto"/>
        <w:right w:val="none" w:sz="0" w:space="0" w:color="auto"/>
      </w:divBdr>
    </w:div>
    <w:div w:id="740760002">
      <w:bodyDiv w:val="1"/>
      <w:marLeft w:val="0"/>
      <w:marRight w:val="0"/>
      <w:marTop w:val="0"/>
      <w:marBottom w:val="0"/>
      <w:divBdr>
        <w:top w:val="none" w:sz="0" w:space="0" w:color="auto"/>
        <w:left w:val="none" w:sz="0" w:space="0" w:color="auto"/>
        <w:bottom w:val="none" w:sz="0" w:space="0" w:color="auto"/>
        <w:right w:val="none" w:sz="0" w:space="0" w:color="auto"/>
      </w:divBdr>
    </w:div>
    <w:div w:id="766539189">
      <w:bodyDiv w:val="1"/>
      <w:marLeft w:val="0"/>
      <w:marRight w:val="0"/>
      <w:marTop w:val="0"/>
      <w:marBottom w:val="0"/>
      <w:divBdr>
        <w:top w:val="none" w:sz="0" w:space="0" w:color="auto"/>
        <w:left w:val="none" w:sz="0" w:space="0" w:color="auto"/>
        <w:bottom w:val="none" w:sz="0" w:space="0" w:color="auto"/>
        <w:right w:val="none" w:sz="0" w:space="0" w:color="auto"/>
      </w:divBdr>
    </w:div>
    <w:div w:id="784231004">
      <w:bodyDiv w:val="1"/>
      <w:marLeft w:val="0"/>
      <w:marRight w:val="0"/>
      <w:marTop w:val="0"/>
      <w:marBottom w:val="0"/>
      <w:divBdr>
        <w:top w:val="none" w:sz="0" w:space="0" w:color="auto"/>
        <w:left w:val="none" w:sz="0" w:space="0" w:color="auto"/>
        <w:bottom w:val="none" w:sz="0" w:space="0" w:color="auto"/>
        <w:right w:val="none" w:sz="0" w:space="0" w:color="auto"/>
      </w:divBdr>
    </w:div>
    <w:div w:id="833767211">
      <w:bodyDiv w:val="1"/>
      <w:marLeft w:val="0"/>
      <w:marRight w:val="0"/>
      <w:marTop w:val="0"/>
      <w:marBottom w:val="0"/>
      <w:divBdr>
        <w:top w:val="none" w:sz="0" w:space="0" w:color="auto"/>
        <w:left w:val="none" w:sz="0" w:space="0" w:color="auto"/>
        <w:bottom w:val="none" w:sz="0" w:space="0" w:color="auto"/>
        <w:right w:val="none" w:sz="0" w:space="0" w:color="auto"/>
      </w:divBdr>
    </w:div>
    <w:div w:id="836504560">
      <w:bodyDiv w:val="1"/>
      <w:marLeft w:val="0"/>
      <w:marRight w:val="0"/>
      <w:marTop w:val="0"/>
      <w:marBottom w:val="0"/>
      <w:divBdr>
        <w:top w:val="none" w:sz="0" w:space="0" w:color="auto"/>
        <w:left w:val="none" w:sz="0" w:space="0" w:color="auto"/>
        <w:bottom w:val="none" w:sz="0" w:space="0" w:color="auto"/>
        <w:right w:val="none" w:sz="0" w:space="0" w:color="auto"/>
      </w:divBdr>
    </w:div>
    <w:div w:id="840972451">
      <w:bodyDiv w:val="1"/>
      <w:marLeft w:val="0"/>
      <w:marRight w:val="0"/>
      <w:marTop w:val="0"/>
      <w:marBottom w:val="0"/>
      <w:divBdr>
        <w:top w:val="none" w:sz="0" w:space="0" w:color="auto"/>
        <w:left w:val="none" w:sz="0" w:space="0" w:color="auto"/>
        <w:bottom w:val="none" w:sz="0" w:space="0" w:color="auto"/>
        <w:right w:val="none" w:sz="0" w:space="0" w:color="auto"/>
      </w:divBdr>
    </w:div>
    <w:div w:id="856776323">
      <w:bodyDiv w:val="1"/>
      <w:marLeft w:val="0"/>
      <w:marRight w:val="0"/>
      <w:marTop w:val="0"/>
      <w:marBottom w:val="0"/>
      <w:divBdr>
        <w:top w:val="none" w:sz="0" w:space="0" w:color="auto"/>
        <w:left w:val="none" w:sz="0" w:space="0" w:color="auto"/>
        <w:bottom w:val="none" w:sz="0" w:space="0" w:color="auto"/>
        <w:right w:val="none" w:sz="0" w:space="0" w:color="auto"/>
      </w:divBdr>
    </w:div>
    <w:div w:id="875854172">
      <w:bodyDiv w:val="1"/>
      <w:marLeft w:val="0"/>
      <w:marRight w:val="0"/>
      <w:marTop w:val="0"/>
      <w:marBottom w:val="0"/>
      <w:divBdr>
        <w:top w:val="none" w:sz="0" w:space="0" w:color="auto"/>
        <w:left w:val="none" w:sz="0" w:space="0" w:color="auto"/>
        <w:bottom w:val="none" w:sz="0" w:space="0" w:color="auto"/>
        <w:right w:val="none" w:sz="0" w:space="0" w:color="auto"/>
      </w:divBdr>
    </w:div>
    <w:div w:id="882517748">
      <w:bodyDiv w:val="1"/>
      <w:marLeft w:val="0"/>
      <w:marRight w:val="0"/>
      <w:marTop w:val="0"/>
      <w:marBottom w:val="0"/>
      <w:divBdr>
        <w:top w:val="none" w:sz="0" w:space="0" w:color="auto"/>
        <w:left w:val="none" w:sz="0" w:space="0" w:color="auto"/>
        <w:bottom w:val="none" w:sz="0" w:space="0" w:color="auto"/>
        <w:right w:val="none" w:sz="0" w:space="0" w:color="auto"/>
      </w:divBdr>
    </w:div>
    <w:div w:id="899747762">
      <w:bodyDiv w:val="1"/>
      <w:marLeft w:val="0"/>
      <w:marRight w:val="0"/>
      <w:marTop w:val="0"/>
      <w:marBottom w:val="0"/>
      <w:divBdr>
        <w:top w:val="none" w:sz="0" w:space="0" w:color="auto"/>
        <w:left w:val="none" w:sz="0" w:space="0" w:color="auto"/>
        <w:bottom w:val="none" w:sz="0" w:space="0" w:color="auto"/>
        <w:right w:val="none" w:sz="0" w:space="0" w:color="auto"/>
      </w:divBdr>
    </w:div>
    <w:div w:id="922033054">
      <w:bodyDiv w:val="1"/>
      <w:marLeft w:val="0"/>
      <w:marRight w:val="0"/>
      <w:marTop w:val="0"/>
      <w:marBottom w:val="0"/>
      <w:divBdr>
        <w:top w:val="none" w:sz="0" w:space="0" w:color="auto"/>
        <w:left w:val="none" w:sz="0" w:space="0" w:color="auto"/>
        <w:bottom w:val="none" w:sz="0" w:space="0" w:color="auto"/>
        <w:right w:val="none" w:sz="0" w:space="0" w:color="auto"/>
      </w:divBdr>
    </w:div>
    <w:div w:id="923488364">
      <w:bodyDiv w:val="1"/>
      <w:marLeft w:val="0"/>
      <w:marRight w:val="0"/>
      <w:marTop w:val="0"/>
      <w:marBottom w:val="0"/>
      <w:divBdr>
        <w:top w:val="none" w:sz="0" w:space="0" w:color="auto"/>
        <w:left w:val="none" w:sz="0" w:space="0" w:color="auto"/>
        <w:bottom w:val="none" w:sz="0" w:space="0" w:color="auto"/>
        <w:right w:val="none" w:sz="0" w:space="0" w:color="auto"/>
      </w:divBdr>
    </w:div>
    <w:div w:id="954017750">
      <w:bodyDiv w:val="1"/>
      <w:marLeft w:val="0"/>
      <w:marRight w:val="0"/>
      <w:marTop w:val="0"/>
      <w:marBottom w:val="0"/>
      <w:divBdr>
        <w:top w:val="none" w:sz="0" w:space="0" w:color="auto"/>
        <w:left w:val="none" w:sz="0" w:space="0" w:color="auto"/>
        <w:bottom w:val="none" w:sz="0" w:space="0" w:color="auto"/>
        <w:right w:val="none" w:sz="0" w:space="0" w:color="auto"/>
      </w:divBdr>
    </w:div>
    <w:div w:id="1024014428">
      <w:bodyDiv w:val="1"/>
      <w:marLeft w:val="0"/>
      <w:marRight w:val="0"/>
      <w:marTop w:val="0"/>
      <w:marBottom w:val="0"/>
      <w:divBdr>
        <w:top w:val="none" w:sz="0" w:space="0" w:color="auto"/>
        <w:left w:val="none" w:sz="0" w:space="0" w:color="auto"/>
        <w:bottom w:val="none" w:sz="0" w:space="0" w:color="auto"/>
        <w:right w:val="none" w:sz="0" w:space="0" w:color="auto"/>
      </w:divBdr>
    </w:div>
    <w:div w:id="1026519808">
      <w:bodyDiv w:val="1"/>
      <w:marLeft w:val="0"/>
      <w:marRight w:val="0"/>
      <w:marTop w:val="0"/>
      <w:marBottom w:val="0"/>
      <w:divBdr>
        <w:top w:val="none" w:sz="0" w:space="0" w:color="auto"/>
        <w:left w:val="none" w:sz="0" w:space="0" w:color="auto"/>
        <w:bottom w:val="none" w:sz="0" w:space="0" w:color="auto"/>
        <w:right w:val="none" w:sz="0" w:space="0" w:color="auto"/>
      </w:divBdr>
    </w:div>
    <w:div w:id="1060981626">
      <w:bodyDiv w:val="1"/>
      <w:marLeft w:val="0"/>
      <w:marRight w:val="0"/>
      <w:marTop w:val="0"/>
      <w:marBottom w:val="0"/>
      <w:divBdr>
        <w:top w:val="none" w:sz="0" w:space="0" w:color="auto"/>
        <w:left w:val="none" w:sz="0" w:space="0" w:color="auto"/>
        <w:bottom w:val="none" w:sz="0" w:space="0" w:color="auto"/>
        <w:right w:val="none" w:sz="0" w:space="0" w:color="auto"/>
      </w:divBdr>
    </w:div>
    <w:div w:id="1071543382">
      <w:bodyDiv w:val="1"/>
      <w:marLeft w:val="0"/>
      <w:marRight w:val="0"/>
      <w:marTop w:val="0"/>
      <w:marBottom w:val="0"/>
      <w:divBdr>
        <w:top w:val="none" w:sz="0" w:space="0" w:color="auto"/>
        <w:left w:val="none" w:sz="0" w:space="0" w:color="auto"/>
        <w:bottom w:val="none" w:sz="0" w:space="0" w:color="auto"/>
        <w:right w:val="none" w:sz="0" w:space="0" w:color="auto"/>
      </w:divBdr>
    </w:div>
    <w:div w:id="1072042963">
      <w:bodyDiv w:val="1"/>
      <w:marLeft w:val="0"/>
      <w:marRight w:val="0"/>
      <w:marTop w:val="0"/>
      <w:marBottom w:val="0"/>
      <w:divBdr>
        <w:top w:val="none" w:sz="0" w:space="0" w:color="auto"/>
        <w:left w:val="none" w:sz="0" w:space="0" w:color="auto"/>
        <w:bottom w:val="none" w:sz="0" w:space="0" w:color="auto"/>
        <w:right w:val="none" w:sz="0" w:space="0" w:color="auto"/>
      </w:divBdr>
    </w:div>
    <w:div w:id="1082097085">
      <w:bodyDiv w:val="1"/>
      <w:marLeft w:val="0"/>
      <w:marRight w:val="0"/>
      <w:marTop w:val="0"/>
      <w:marBottom w:val="0"/>
      <w:divBdr>
        <w:top w:val="none" w:sz="0" w:space="0" w:color="auto"/>
        <w:left w:val="none" w:sz="0" w:space="0" w:color="auto"/>
        <w:bottom w:val="none" w:sz="0" w:space="0" w:color="auto"/>
        <w:right w:val="none" w:sz="0" w:space="0" w:color="auto"/>
      </w:divBdr>
    </w:div>
    <w:div w:id="1082801597">
      <w:bodyDiv w:val="1"/>
      <w:marLeft w:val="0"/>
      <w:marRight w:val="0"/>
      <w:marTop w:val="0"/>
      <w:marBottom w:val="0"/>
      <w:divBdr>
        <w:top w:val="none" w:sz="0" w:space="0" w:color="auto"/>
        <w:left w:val="none" w:sz="0" w:space="0" w:color="auto"/>
        <w:bottom w:val="none" w:sz="0" w:space="0" w:color="auto"/>
        <w:right w:val="none" w:sz="0" w:space="0" w:color="auto"/>
      </w:divBdr>
    </w:div>
    <w:div w:id="1116564874">
      <w:bodyDiv w:val="1"/>
      <w:marLeft w:val="0"/>
      <w:marRight w:val="0"/>
      <w:marTop w:val="0"/>
      <w:marBottom w:val="0"/>
      <w:divBdr>
        <w:top w:val="none" w:sz="0" w:space="0" w:color="auto"/>
        <w:left w:val="none" w:sz="0" w:space="0" w:color="auto"/>
        <w:bottom w:val="none" w:sz="0" w:space="0" w:color="auto"/>
        <w:right w:val="none" w:sz="0" w:space="0" w:color="auto"/>
      </w:divBdr>
    </w:div>
    <w:div w:id="1116874171">
      <w:bodyDiv w:val="1"/>
      <w:marLeft w:val="0"/>
      <w:marRight w:val="0"/>
      <w:marTop w:val="0"/>
      <w:marBottom w:val="0"/>
      <w:divBdr>
        <w:top w:val="none" w:sz="0" w:space="0" w:color="auto"/>
        <w:left w:val="none" w:sz="0" w:space="0" w:color="auto"/>
        <w:bottom w:val="none" w:sz="0" w:space="0" w:color="auto"/>
        <w:right w:val="none" w:sz="0" w:space="0" w:color="auto"/>
      </w:divBdr>
    </w:div>
    <w:div w:id="1138032940">
      <w:bodyDiv w:val="1"/>
      <w:marLeft w:val="0"/>
      <w:marRight w:val="0"/>
      <w:marTop w:val="0"/>
      <w:marBottom w:val="0"/>
      <w:divBdr>
        <w:top w:val="none" w:sz="0" w:space="0" w:color="auto"/>
        <w:left w:val="none" w:sz="0" w:space="0" w:color="auto"/>
        <w:bottom w:val="none" w:sz="0" w:space="0" w:color="auto"/>
        <w:right w:val="none" w:sz="0" w:space="0" w:color="auto"/>
      </w:divBdr>
    </w:div>
    <w:div w:id="1141924503">
      <w:bodyDiv w:val="1"/>
      <w:marLeft w:val="0"/>
      <w:marRight w:val="0"/>
      <w:marTop w:val="0"/>
      <w:marBottom w:val="0"/>
      <w:divBdr>
        <w:top w:val="none" w:sz="0" w:space="0" w:color="auto"/>
        <w:left w:val="none" w:sz="0" w:space="0" w:color="auto"/>
        <w:bottom w:val="none" w:sz="0" w:space="0" w:color="auto"/>
        <w:right w:val="none" w:sz="0" w:space="0" w:color="auto"/>
      </w:divBdr>
    </w:div>
    <w:div w:id="1145968777">
      <w:bodyDiv w:val="1"/>
      <w:marLeft w:val="0"/>
      <w:marRight w:val="0"/>
      <w:marTop w:val="0"/>
      <w:marBottom w:val="0"/>
      <w:divBdr>
        <w:top w:val="none" w:sz="0" w:space="0" w:color="auto"/>
        <w:left w:val="none" w:sz="0" w:space="0" w:color="auto"/>
        <w:bottom w:val="none" w:sz="0" w:space="0" w:color="auto"/>
        <w:right w:val="none" w:sz="0" w:space="0" w:color="auto"/>
      </w:divBdr>
    </w:div>
    <w:div w:id="1153764678">
      <w:bodyDiv w:val="1"/>
      <w:marLeft w:val="0"/>
      <w:marRight w:val="0"/>
      <w:marTop w:val="0"/>
      <w:marBottom w:val="0"/>
      <w:divBdr>
        <w:top w:val="none" w:sz="0" w:space="0" w:color="auto"/>
        <w:left w:val="none" w:sz="0" w:space="0" w:color="auto"/>
        <w:bottom w:val="none" w:sz="0" w:space="0" w:color="auto"/>
        <w:right w:val="none" w:sz="0" w:space="0" w:color="auto"/>
      </w:divBdr>
    </w:div>
    <w:div w:id="1191841996">
      <w:bodyDiv w:val="1"/>
      <w:marLeft w:val="0"/>
      <w:marRight w:val="0"/>
      <w:marTop w:val="0"/>
      <w:marBottom w:val="0"/>
      <w:divBdr>
        <w:top w:val="none" w:sz="0" w:space="0" w:color="auto"/>
        <w:left w:val="none" w:sz="0" w:space="0" w:color="auto"/>
        <w:bottom w:val="none" w:sz="0" w:space="0" w:color="auto"/>
        <w:right w:val="none" w:sz="0" w:space="0" w:color="auto"/>
      </w:divBdr>
    </w:div>
    <w:div w:id="1195657223">
      <w:bodyDiv w:val="1"/>
      <w:marLeft w:val="0"/>
      <w:marRight w:val="0"/>
      <w:marTop w:val="0"/>
      <w:marBottom w:val="0"/>
      <w:divBdr>
        <w:top w:val="none" w:sz="0" w:space="0" w:color="auto"/>
        <w:left w:val="none" w:sz="0" w:space="0" w:color="auto"/>
        <w:bottom w:val="none" w:sz="0" w:space="0" w:color="auto"/>
        <w:right w:val="none" w:sz="0" w:space="0" w:color="auto"/>
      </w:divBdr>
    </w:div>
    <w:div w:id="1222180897">
      <w:bodyDiv w:val="1"/>
      <w:marLeft w:val="0"/>
      <w:marRight w:val="0"/>
      <w:marTop w:val="0"/>
      <w:marBottom w:val="0"/>
      <w:divBdr>
        <w:top w:val="none" w:sz="0" w:space="0" w:color="auto"/>
        <w:left w:val="none" w:sz="0" w:space="0" w:color="auto"/>
        <w:bottom w:val="none" w:sz="0" w:space="0" w:color="auto"/>
        <w:right w:val="none" w:sz="0" w:space="0" w:color="auto"/>
      </w:divBdr>
    </w:div>
    <w:div w:id="1229876267">
      <w:bodyDiv w:val="1"/>
      <w:marLeft w:val="0"/>
      <w:marRight w:val="0"/>
      <w:marTop w:val="0"/>
      <w:marBottom w:val="0"/>
      <w:divBdr>
        <w:top w:val="none" w:sz="0" w:space="0" w:color="auto"/>
        <w:left w:val="none" w:sz="0" w:space="0" w:color="auto"/>
        <w:bottom w:val="none" w:sz="0" w:space="0" w:color="auto"/>
        <w:right w:val="none" w:sz="0" w:space="0" w:color="auto"/>
      </w:divBdr>
    </w:div>
    <w:div w:id="1239056061">
      <w:bodyDiv w:val="1"/>
      <w:marLeft w:val="0"/>
      <w:marRight w:val="0"/>
      <w:marTop w:val="0"/>
      <w:marBottom w:val="0"/>
      <w:divBdr>
        <w:top w:val="none" w:sz="0" w:space="0" w:color="auto"/>
        <w:left w:val="none" w:sz="0" w:space="0" w:color="auto"/>
        <w:bottom w:val="none" w:sz="0" w:space="0" w:color="auto"/>
        <w:right w:val="none" w:sz="0" w:space="0" w:color="auto"/>
      </w:divBdr>
    </w:div>
    <w:div w:id="1255163283">
      <w:bodyDiv w:val="1"/>
      <w:marLeft w:val="0"/>
      <w:marRight w:val="0"/>
      <w:marTop w:val="0"/>
      <w:marBottom w:val="0"/>
      <w:divBdr>
        <w:top w:val="none" w:sz="0" w:space="0" w:color="auto"/>
        <w:left w:val="none" w:sz="0" w:space="0" w:color="auto"/>
        <w:bottom w:val="none" w:sz="0" w:space="0" w:color="auto"/>
        <w:right w:val="none" w:sz="0" w:space="0" w:color="auto"/>
      </w:divBdr>
    </w:div>
    <w:div w:id="1255673007">
      <w:bodyDiv w:val="1"/>
      <w:marLeft w:val="0"/>
      <w:marRight w:val="0"/>
      <w:marTop w:val="0"/>
      <w:marBottom w:val="0"/>
      <w:divBdr>
        <w:top w:val="none" w:sz="0" w:space="0" w:color="auto"/>
        <w:left w:val="none" w:sz="0" w:space="0" w:color="auto"/>
        <w:bottom w:val="none" w:sz="0" w:space="0" w:color="auto"/>
        <w:right w:val="none" w:sz="0" w:space="0" w:color="auto"/>
      </w:divBdr>
    </w:div>
    <w:div w:id="1285768476">
      <w:bodyDiv w:val="1"/>
      <w:marLeft w:val="0"/>
      <w:marRight w:val="0"/>
      <w:marTop w:val="0"/>
      <w:marBottom w:val="0"/>
      <w:divBdr>
        <w:top w:val="none" w:sz="0" w:space="0" w:color="auto"/>
        <w:left w:val="none" w:sz="0" w:space="0" w:color="auto"/>
        <w:bottom w:val="none" w:sz="0" w:space="0" w:color="auto"/>
        <w:right w:val="none" w:sz="0" w:space="0" w:color="auto"/>
      </w:divBdr>
    </w:div>
    <w:div w:id="1287197314">
      <w:bodyDiv w:val="1"/>
      <w:marLeft w:val="0"/>
      <w:marRight w:val="0"/>
      <w:marTop w:val="0"/>
      <w:marBottom w:val="0"/>
      <w:divBdr>
        <w:top w:val="none" w:sz="0" w:space="0" w:color="auto"/>
        <w:left w:val="none" w:sz="0" w:space="0" w:color="auto"/>
        <w:bottom w:val="none" w:sz="0" w:space="0" w:color="auto"/>
        <w:right w:val="none" w:sz="0" w:space="0" w:color="auto"/>
      </w:divBdr>
    </w:div>
    <w:div w:id="1299603398">
      <w:bodyDiv w:val="1"/>
      <w:marLeft w:val="0"/>
      <w:marRight w:val="0"/>
      <w:marTop w:val="0"/>
      <w:marBottom w:val="0"/>
      <w:divBdr>
        <w:top w:val="none" w:sz="0" w:space="0" w:color="auto"/>
        <w:left w:val="none" w:sz="0" w:space="0" w:color="auto"/>
        <w:bottom w:val="none" w:sz="0" w:space="0" w:color="auto"/>
        <w:right w:val="none" w:sz="0" w:space="0" w:color="auto"/>
      </w:divBdr>
    </w:div>
    <w:div w:id="1300459813">
      <w:bodyDiv w:val="1"/>
      <w:marLeft w:val="0"/>
      <w:marRight w:val="0"/>
      <w:marTop w:val="0"/>
      <w:marBottom w:val="0"/>
      <w:divBdr>
        <w:top w:val="none" w:sz="0" w:space="0" w:color="auto"/>
        <w:left w:val="none" w:sz="0" w:space="0" w:color="auto"/>
        <w:bottom w:val="none" w:sz="0" w:space="0" w:color="auto"/>
        <w:right w:val="none" w:sz="0" w:space="0" w:color="auto"/>
      </w:divBdr>
    </w:div>
    <w:div w:id="1303660320">
      <w:bodyDiv w:val="1"/>
      <w:marLeft w:val="0"/>
      <w:marRight w:val="0"/>
      <w:marTop w:val="0"/>
      <w:marBottom w:val="0"/>
      <w:divBdr>
        <w:top w:val="none" w:sz="0" w:space="0" w:color="auto"/>
        <w:left w:val="none" w:sz="0" w:space="0" w:color="auto"/>
        <w:bottom w:val="none" w:sz="0" w:space="0" w:color="auto"/>
        <w:right w:val="none" w:sz="0" w:space="0" w:color="auto"/>
      </w:divBdr>
    </w:div>
    <w:div w:id="1322348633">
      <w:bodyDiv w:val="1"/>
      <w:marLeft w:val="0"/>
      <w:marRight w:val="0"/>
      <w:marTop w:val="0"/>
      <w:marBottom w:val="0"/>
      <w:divBdr>
        <w:top w:val="none" w:sz="0" w:space="0" w:color="auto"/>
        <w:left w:val="none" w:sz="0" w:space="0" w:color="auto"/>
        <w:bottom w:val="none" w:sz="0" w:space="0" w:color="auto"/>
        <w:right w:val="none" w:sz="0" w:space="0" w:color="auto"/>
      </w:divBdr>
    </w:div>
    <w:div w:id="1330673546">
      <w:bodyDiv w:val="1"/>
      <w:marLeft w:val="0"/>
      <w:marRight w:val="0"/>
      <w:marTop w:val="0"/>
      <w:marBottom w:val="0"/>
      <w:divBdr>
        <w:top w:val="none" w:sz="0" w:space="0" w:color="auto"/>
        <w:left w:val="none" w:sz="0" w:space="0" w:color="auto"/>
        <w:bottom w:val="none" w:sz="0" w:space="0" w:color="auto"/>
        <w:right w:val="none" w:sz="0" w:space="0" w:color="auto"/>
      </w:divBdr>
    </w:div>
    <w:div w:id="1331980671">
      <w:bodyDiv w:val="1"/>
      <w:marLeft w:val="0"/>
      <w:marRight w:val="0"/>
      <w:marTop w:val="0"/>
      <w:marBottom w:val="0"/>
      <w:divBdr>
        <w:top w:val="none" w:sz="0" w:space="0" w:color="auto"/>
        <w:left w:val="none" w:sz="0" w:space="0" w:color="auto"/>
        <w:bottom w:val="none" w:sz="0" w:space="0" w:color="auto"/>
        <w:right w:val="none" w:sz="0" w:space="0" w:color="auto"/>
      </w:divBdr>
    </w:div>
    <w:div w:id="1341469659">
      <w:bodyDiv w:val="1"/>
      <w:marLeft w:val="0"/>
      <w:marRight w:val="0"/>
      <w:marTop w:val="0"/>
      <w:marBottom w:val="0"/>
      <w:divBdr>
        <w:top w:val="none" w:sz="0" w:space="0" w:color="auto"/>
        <w:left w:val="none" w:sz="0" w:space="0" w:color="auto"/>
        <w:bottom w:val="none" w:sz="0" w:space="0" w:color="auto"/>
        <w:right w:val="none" w:sz="0" w:space="0" w:color="auto"/>
      </w:divBdr>
    </w:div>
    <w:div w:id="1372803428">
      <w:bodyDiv w:val="1"/>
      <w:marLeft w:val="0"/>
      <w:marRight w:val="0"/>
      <w:marTop w:val="0"/>
      <w:marBottom w:val="0"/>
      <w:divBdr>
        <w:top w:val="none" w:sz="0" w:space="0" w:color="auto"/>
        <w:left w:val="none" w:sz="0" w:space="0" w:color="auto"/>
        <w:bottom w:val="none" w:sz="0" w:space="0" w:color="auto"/>
        <w:right w:val="none" w:sz="0" w:space="0" w:color="auto"/>
      </w:divBdr>
    </w:div>
    <w:div w:id="1422724995">
      <w:bodyDiv w:val="1"/>
      <w:marLeft w:val="0"/>
      <w:marRight w:val="0"/>
      <w:marTop w:val="0"/>
      <w:marBottom w:val="0"/>
      <w:divBdr>
        <w:top w:val="none" w:sz="0" w:space="0" w:color="auto"/>
        <w:left w:val="none" w:sz="0" w:space="0" w:color="auto"/>
        <w:bottom w:val="none" w:sz="0" w:space="0" w:color="auto"/>
        <w:right w:val="none" w:sz="0" w:space="0" w:color="auto"/>
      </w:divBdr>
    </w:div>
    <w:div w:id="1446803607">
      <w:bodyDiv w:val="1"/>
      <w:marLeft w:val="0"/>
      <w:marRight w:val="0"/>
      <w:marTop w:val="0"/>
      <w:marBottom w:val="0"/>
      <w:divBdr>
        <w:top w:val="none" w:sz="0" w:space="0" w:color="auto"/>
        <w:left w:val="none" w:sz="0" w:space="0" w:color="auto"/>
        <w:bottom w:val="none" w:sz="0" w:space="0" w:color="auto"/>
        <w:right w:val="none" w:sz="0" w:space="0" w:color="auto"/>
      </w:divBdr>
    </w:div>
    <w:div w:id="1472937145">
      <w:bodyDiv w:val="1"/>
      <w:marLeft w:val="0"/>
      <w:marRight w:val="0"/>
      <w:marTop w:val="0"/>
      <w:marBottom w:val="0"/>
      <w:divBdr>
        <w:top w:val="none" w:sz="0" w:space="0" w:color="auto"/>
        <w:left w:val="none" w:sz="0" w:space="0" w:color="auto"/>
        <w:bottom w:val="none" w:sz="0" w:space="0" w:color="auto"/>
        <w:right w:val="none" w:sz="0" w:space="0" w:color="auto"/>
      </w:divBdr>
    </w:div>
    <w:div w:id="1485006120">
      <w:bodyDiv w:val="1"/>
      <w:marLeft w:val="0"/>
      <w:marRight w:val="0"/>
      <w:marTop w:val="0"/>
      <w:marBottom w:val="0"/>
      <w:divBdr>
        <w:top w:val="none" w:sz="0" w:space="0" w:color="auto"/>
        <w:left w:val="none" w:sz="0" w:space="0" w:color="auto"/>
        <w:bottom w:val="none" w:sz="0" w:space="0" w:color="auto"/>
        <w:right w:val="none" w:sz="0" w:space="0" w:color="auto"/>
      </w:divBdr>
    </w:div>
    <w:div w:id="1487432349">
      <w:bodyDiv w:val="1"/>
      <w:marLeft w:val="0"/>
      <w:marRight w:val="0"/>
      <w:marTop w:val="0"/>
      <w:marBottom w:val="0"/>
      <w:divBdr>
        <w:top w:val="none" w:sz="0" w:space="0" w:color="auto"/>
        <w:left w:val="none" w:sz="0" w:space="0" w:color="auto"/>
        <w:bottom w:val="none" w:sz="0" w:space="0" w:color="auto"/>
        <w:right w:val="none" w:sz="0" w:space="0" w:color="auto"/>
      </w:divBdr>
    </w:div>
    <w:div w:id="1507210043">
      <w:bodyDiv w:val="1"/>
      <w:marLeft w:val="0"/>
      <w:marRight w:val="0"/>
      <w:marTop w:val="0"/>
      <w:marBottom w:val="0"/>
      <w:divBdr>
        <w:top w:val="none" w:sz="0" w:space="0" w:color="auto"/>
        <w:left w:val="none" w:sz="0" w:space="0" w:color="auto"/>
        <w:bottom w:val="none" w:sz="0" w:space="0" w:color="auto"/>
        <w:right w:val="none" w:sz="0" w:space="0" w:color="auto"/>
      </w:divBdr>
    </w:div>
    <w:div w:id="1575971312">
      <w:bodyDiv w:val="1"/>
      <w:marLeft w:val="0"/>
      <w:marRight w:val="0"/>
      <w:marTop w:val="0"/>
      <w:marBottom w:val="0"/>
      <w:divBdr>
        <w:top w:val="none" w:sz="0" w:space="0" w:color="auto"/>
        <w:left w:val="none" w:sz="0" w:space="0" w:color="auto"/>
        <w:bottom w:val="none" w:sz="0" w:space="0" w:color="auto"/>
        <w:right w:val="none" w:sz="0" w:space="0" w:color="auto"/>
      </w:divBdr>
    </w:div>
    <w:div w:id="1611620921">
      <w:bodyDiv w:val="1"/>
      <w:marLeft w:val="0"/>
      <w:marRight w:val="0"/>
      <w:marTop w:val="0"/>
      <w:marBottom w:val="0"/>
      <w:divBdr>
        <w:top w:val="none" w:sz="0" w:space="0" w:color="auto"/>
        <w:left w:val="none" w:sz="0" w:space="0" w:color="auto"/>
        <w:bottom w:val="none" w:sz="0" w:space="0" w:color="auto"/>
        <w:right w:val="none" w:sz="0" w:space="0" w:color="auto"/>
      </w:divBdr>
    </w:div>
    <w:div w:id="1627932918">
      <w:bodyDiv w:val="1"/>
      <w:marLeft w:val="0"/>
      <w:marRight w:val="0"/>
      <w:marTop w:val="0"/>
      <w:marBottom w:val="0"/>
      <w:divBdr>
        <w:top w:val="none" w:sz="0" w:space="0" w:color="auto"/>
        <w:left w:val="none" w:sz="0" w:space="0" w:color="auto"/>
        <w:bottom w:val="none" w:sz="0" w:space="0" w:color="auto"/>
        <w:right w:val="none" w:sz="0" w:space="0" w:color="auto"/>
      </w:divBdr>
    </w:div>
    <w:div w:id="1674795788">
      <w:bodyDiv w:val="1"/>
      <w:marLeft w:val="0"/>
      <w:marRight w:val="0"/>
      <w:marTop w:val="0"/>
      <w:marBottom w:val="0"/>
      <w:divBdr>
        <w:top w:val="none" w:sz="0" w:space="0" w:color="auto"/>
        <w:left w:val="none" w:sz="0" w:space="0" w:color="auto"/>
        <w:bottom w:val="none" w:sz="0" w:space="0" w:color="auto"/>
        <w:right w:val="none" w:sz="0" w:space="0" w:color="auto"/>
      </w:divBdr>
    </w:div>
    <w:div w:id="1683703047">
      <w:bodyDiv w:val="1"/>
      <w:marLeft w:val="0"/>
      <w:marRight w:val="0"/>
      <w:marTop w:val="0"/>
      <w:marBottom w:val="0"/>
      <w:divBdr>
        <w:top w:val="none" w:sz="0" w:space="0" w:color="auto"/>
        <w:left w:val="none" w:sz="0" w:space="0" w:color="auto"/>
        <w:bottom w:val="none" w:sz="0" w:space="0" w:color="auto"/>
        <w:right w:val="none" w:sz="0" w:space="0" w:color="auto"/>
      </w:divBdr>
    </w:div>
    <w:div w:id="1687364252">
      <w:bodyDiv w:val="1"/>
      <w:marLeft w:val="0"/>
      <w:marRight w:val="0"/>
      <w:marTop w:val="0"/>
      <w:marBottom w:val="0"/>
      <w:divBdr>
        <w:top w:val="none" w:sz="0" w:space="0" w:color="auto"/>
        <w:left w:val="none" w:sz="0" w:space="0" w:color="auto"/>
        <w:bottom w:val="none" w:sz="0" w:space="0" w:color="auto"/>
        <w:right w:val="none" w:sz="0" w:space="0" w:color="auto"/>
      </w:divBdr>
    </w:div>
    <w:div w:id="1707486452">
      <w:bodyDiv w:val="1"/>
      <w:marLeft w:val="0"/>
      <w:marRight w:val="0"/>
      <w:marTop w:val="0"/>
      <w:marBottom w:val="0"/>
      <w:divBdr>
        <w:top w:val="none" w:sz="0" w:space="0" w:color="auto"/>
        <w:left w:val="none" w:sz="0" w:space="0" w:color="auto"/>
        <w:bottom w:val="none" w:sz="0" w:space="0" w:color="auto"/>
        <w:right w:val="none" w:sz="0" w:space="0" w:color="auto"/>
      </w:divBdr>
    </w:div>
    <w:div w:id="1748650849">
      <w:bodyDiv w:val="1"/>
      <w:marLeft w:val="0"/>
      <w:marRight w:val="0"/>
      <w:marTop w:val="0"/>
      <w:marBottom w:val="0"/>
      <w:divBdr>
        <w:top w:val="none" w:sz="0" w:space="0" w:color="auto"/>
        <w:left w:val="none" w:sz="0" w:space="0" w:color="auto"/>
        <w:bottom w:val="none" w:sz="0" w:space="0" w:color="auto"/>
        <w:right w:val="none" w:sz="0" w:space="0" w:color="auto"/>
      </w:divBdr>
    </w:div>
    <w:div w:id="1768892300">
      <w:bodyDiv w:val="1"/>
      <w:marLeft w:val="0"/>
      <w:marRight w:val="0"/>
      <w:marTop w:val="0"/>
      <w:marBottom w:val="0"/>
      <w:divBdr>
        <w:top w:val="none" w:sz="0" w:space="0" w:color="auto"/>
        <w:left w:val="none" w:sz="0" w:space="0" w:color="auto"/>
        <w:bottom w:val="none" w:sz="0" w:space="0" w:color="auto"/>
        <w:right w:val="none" w:sz="0" w:space="0" w:color="auto"/>
      </w:divBdr>
    </w:div>
    <w:div w:id="1804077428">
      <w:bodyDiv w:val="1"/>
      <w:marLeft w:val="0"/>
      <w:marRight w:val="0"/>
      <w:marTop w:val="0"/>
      <w:marBottom w:val="0"/>
      <w:divBdr>
        <w:top w:val="none" w:sz="0" w:space="0" w:color="auto"/>
        <w:left w:val="none" w:sz="0" w:space="0" w:color="auto"/>
        <w:bottom w:val="none" w:sz="0" w:space="0" w:color="auto"/>
        <w:right w:val="none" w:sz="0" w:space="0" w:color="auto"/>
      </w:divBdr>
    </w:div>
    <w:div w:id="1812864101">
      <w:bodyDiv w:val="1"/>
      <w:marLeft w:val="0"/>
      <w:marRight w:val="0"/>
      <w:marTop w:val="0"/>
      <w:marBottom w:val="0"/>
      <w:divBdr>
        <w:top w:val="none" w:sz="0" w:space="0" w:color="auto"/>
        <w:left w:val="none" w:sz="0" w:space="0" w:color="auto"/>
        <w:bottom w:val="none" w:sz="0" w:space="0" w:color="auto"/>
        <w:right w:val="none" w:sz="0" w:space="0" w:color="auto"/>
      </w:divBdr>
    </w:div>
    <w:div w:id="1819835871">
      <w:bodyDiv w:val="1"/>
      <w:marLeft w:val="0"/>
      <w:marRight w:val="0"/>
      <w:marTop w:val="0"/>
      <w:marBottom w:val="0"/>
      <w:divBdr>
        <w:top w:val="none" w:sz="0" w:space="0" w:color="auto"/>
        <w:left w:val="none" w:sz="0" w:space="0" w:color="auto"/>
        <w:bottom w:val="none" w:sz="0" w:space="0" w:color="auto"/>
        <w:right w:val="none" w:sz="0" w:space="0" w:color="auto"/>
      </w:divBdr>
    </w:div>
    <w:div w:id="1844125814">
      <w:bodyDiv w:val="1"/>
      <w:marLeft w:val="0"/>
      <w:marRight w:val="0"/>
      <w:marTop w:val="0"/>
      <w:marBottom w:val="0"/>
      <w:divBdr>
        <w:top w:val="none" w:sz="0" w:space="0" w:color="auto"/>
        <w:left w:val="none" w:sz="0" w:space="0" w:color="auto"/>
        <w:bottom w:val="none" w:sz="0" w:space="0" w:color="auto"/>
        <w:right w:val="none" w:sz="0" w:space="0" w:color="auto"/>
      </w:divBdr>
    </w:div>
    <w:div w:id="1865483316">
      <w:bodyDiv w:val="1"/>
      <w:marLeft w:val="0"/>
      <w:marRight w:val="0"/>
      <w:marTop w:val="0"/>
      <w:marBottom w:val="0"/>
      <w:divBdr>
        <w:top w:val="none" w:sz="0" w:space="0" w:color="auto"/>
        <w:left w:val="none" w:sz="0" w:space="0" w:color="auto"/>
        <w:bottom w:val="none" w:sz="0" w:space="0" w:color="auto"/>
        <w:right w:val="none" w:sz="0" w:space="0" w:color="auto"/>
      </w:divBdr>
    </w:div>
    <w:div w:id="1906642659">
      <w:bodyDiv w:val="1"/>
      <w:marLeft w:val="0"/>
      <w:marRight w:val="0"/>
      <w:marTop w:val="0"/>
      <w:marBottom w:val="0"/>
      <w:divBdr>
        <w:top w:val="none" w:sz="0" w:space="0" w:color="auto"/>
        <w:left w:val="none" w:sz="0" w:space="0" w:color="auto"/>
        <w:bottom w:val="none" w:sz="0" w:space="0" w:color="auto"/>
        <w:right w:val="none" w:sz="0" w:space="0" w:color="auto"/>
      </w:divBdr>
    </w:div>
    <w:div w:id="1908564699">
      <w:bodyDiv w:val="1"/>
      <w:marLeft w:val="0"/>
      <w:marRight w:val="0"/>
      <w:marTop w:val="0"/>
      <w:marBottom w:val="0"/>
      <w:divBdr>
        <w:top w:val="none" w:sz="0" w:space="0" w:color="auto"/>
        <w:left w:val="none" w:sz="0" w:space="0" w:color="auto"/>
        <w:bottom w:val="none" w:sz="0" w:space="0" w:color="auto"/>
        <w:right w:val="none" w:sz="0" w:space="0" w:color="auto"/>
      </w:divBdr>
    </w:div>
    <w:div w:id="1963026741">
      <w:bodyDiv w:val="1"/>
      <w:marLeft w:val="0"/>
      <w:marRight w:val="0"/>
      <w:marTop w:val="0"/>
      <w:marBottom w:val="0"/>
      <w:divBdr>
        <w:top w:val="none" w:sz="0" w:space="0" w:color="auto"/>
        <w:left w:val="none" w:sz="0" w:space="0" w:color="auto"/>
        <w:bottom w:val="none" w:sz="0" w:space="0" w:color="auto"/>
        <w:right w:val="none" w:sz="0" w:space="0" w:color="auto"/>
      </w:divBdr>
    </w:div>
    <w:div w:id="2017539213">
      <w:bodyDiv w:val="1"/>
      <w:marLeft w:val="0"/>
      <w:marRight w:val="0"/>
      <w:marTop w:val="0"/>
      <w:marBottom w:val="0"/>
      <w:divBdr>
        <w:top w:val="none" w:sz="0" w:space="0" w:color="auto"/>
        <w:left w:val="none" w:sz="0" w:space="0" w:color="auto"/>
        <w:bottom w:val="none" w:sz="0" w:space="0" w:color="auto"/>
        <w:right w:val="none" w:sz="0" w:space="0" w:color="auto"/>
      </w:divBdr>
    </w:div>
    <w:div w:id="2026205093">
      <w:bodyDiv w:val="1"/>
      <w:marLeft w:val="0"/>
      <w:marRight w:val="0"/>
      <w:marTop w:val="0"/>
      <w:marBottom w:val="0"/>
      <w:divBdr>
        <w:top w:val="none" w:sz="0" w:space="0" w:color="auto"/>
        <w:left w:val="none" w:sz="0" w:space="0" w:color="auto"/>
        <w:bottom w:val="none" w:sz="0" w:space="0" w:color="auto"/>
        <w:right w:val="none" w:sz="0" w:space="0" w:color="auto"/>
      </w:divBdr>
    </w:div>
    <w:div w:id="2026862806">
      <w:bodyDiv w:val="1"/>
      <w:marLeft w:val="0"/>
      <w:marRight w:val="0"/>
      <w:marTop w:val="0"/>
      <w:marBottom w:val="0"/>
      <w:divBdr>
        <w:top w:val="none" w:sz="0" w:space="0" w:color="auto"/>
        <w:left w:val="none" w:sz="0" w:space="0" w:color="auto"/>
        <w:bottom w:val="none" w:sz="0" w:space="0" w:color="auto"/>
        <w:right w:val="none" w:sz="0" w:space="0" w:color="auto"/>
      </w:divBdr>
    </w:div>
    <w:div w:id="204952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emf"/><Relationship Id="rId21" Type="http://schemas.openxmlformats.org/officeDocument/2006/relationships/image" Target="media/image14.png"/><Relationship Id="rId34" Type="http://schemas.openxmlformats.org/officeDocument/2006/relationships/image" Target="media/image26.emf"/><Relationship Id="rId42" Type="http://schemas.openxmlformats.org/officeDocument/2006/relationships/image" Target="media/image34.emf"/><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png"/><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emf"/><Relationship Id="rId49" Type="http://schemas.openxmlformats.org/officeDocument/2006/relationships/header" Target="header3.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image" Target="media/image36.emf"/><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33" Type="http://schemas.openxmlformats.org/officeDocument/2006/relationships/chart" Target="charts/chart1.xml"/><Relationship Id="rId38" Type="http://schemas.openxmlformats.org/officeDocument/2006/relationships/image" Target="media/image30.emf"/><Relationship Id="rId46" Type="http://schemas.openxmlformats.org/officeDocument/2006/relationships/header" Target="header2.xml"/><Relationship Id="rId20" Type="http://schemas.openxmlformats.org/officeDocument/2006/relationships/image" Target="media/image13.emf"/><Relationship Id="rId41"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Flavi\OneDrive\Desktop\Dati%20Acquacoltur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it-IT"/>
              <a:t>NUMERO ALLEVAMENTI PER TIPOLOGIA</a:t>
            </a:r>
          </a:p>
        </c:rich>
      </c:tx>
      <c:layout>
        <c:manualLayout>
          <c:xMode val="edge"/>
          <c:yMode val="edge"/>
          <c:x val="0.18744842945636433"/>
          <c:y val="1.2376237623762377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it-IT"/>
        </a:p>
      </c:txPr>
    </c:title>
    <c:autoTitleDeleted val="0"/>
    <c:plotArea>
      <c:layout>
        <c:manualLayout>
          <c:layoutTarget val="inner"/>
          <c:xMode val="edge"/>
          <c:yMode val="edge"/>
          <c:x val="0.28730522865476438"/>
          <c:y val="0.25947545541955769"/>
          <c:w val="0.42538974552446784"/>
          <c:h val="0.68125535978794727"/>
        </c:manualLayout>
      </c:layout>
      <c:pieChart>
        <c:varyColors val="1"/>
        <c:ser>
          <c:idx val="0"/>
          <c:order val="0"/>
          <c:spPr>
            <a:ln>
              <a:solidFill>
                <a:schemeClr val="tx2">
                  <a:lumMod val="40000"/>
                  <a:lumOff val="60000"/>
                </a:schemeClr>
              </a:solidFill>
            </a:ln>
          </c:spPr>
          <c:dPt>
            <c:idx val="0"/>
            <c:bubble3D val="0"/>
            <c:spPr>
              <a:solidFill>
                <a:srgbClr val="FFC000"/>
              </a:solidFill>
              <a:ln>
                <a:solidFill>
                  <a:schemeClr val="tx2">
                    <a:lumMod val="40000"/>
                    <a:lumOff val="60000"/>
                  </a:schemeClr>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48B7-4CF8-B739-61E829F92B76}"/>
              </c:ext>
            </c:extLst>
          </c:dPt>
          <c:dPt>
            <c:idx val="1"/>
            <c:bubble3D val="0"/>
            <c:spPr>
              <a:solidFill>
                <a:schemeClr val="accent2">
                  <a:lumMod val="75000"/>
                </a:schemeClr>
              </a:solidFill>
              <a:ln>
                <a:solidFill>
                  <a:schemeClr val="tx2">
                    <a:lumMod val="40000"/>
                    <a:lumOff val="60000"/>
                  </a:schemeClr>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48B7-4CF8-B739-61E829F92B76}"/>
              </c:ext>
            </c:extLst>
          </c:dPt>
          <c:dPt>
            <c:idx val="2"/>
            <c:bubble3D val="0"/>
            <c:spPr>
              <a:solidFill>
                <a:schemeClr val="accent5">
                  <a:lumMod val="60000"/>
                  <a:lumOff val="40000"/>
                </a:schemeClr>
              </a:solidFill>
              <a:ln>
                <a:solidFill>
                  <a:schemeClr val="tx2">
                    <a:lumMod val="40000"/>
                    <a:lumOff val="60000"/>
                  </a:schemeClr>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48B7-4CF8-B739-61E829F92B76}"/>
              </c:ext>
            </c:extLst>
          </c:dPt>
          <c:dLbls>
            <c:dLbl>
              <c:idx val="0"/>
              <c:layout>
                <c:manualLayout>
                  <c:x val="6.1420162510598078E-2"/>
                  <c:y val="1.178048907252928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rgbClr val="FFC000"/>
                      </a:solidFill>
                      <a:latin typeface="+mn-lt"/>
                      <a:ea typeface="+mn-ea"/>
                      <a:cs typeface="+mn-cs"/>
                    </a:defRPr>
                  </a:pPr>
                  <a:endParaRPr lang="it-I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8B7-4CF8-B739-61E829F92B76}"/>
                </c:ext>
              </c:extLst>
            </c:dLbl>
            <c:dLbl>
              <c:idx val="1"/>
              <c:layout>
                <c:manualLayout>
                  <c:x val="9.4451939966763473E-17"/>
                  <c:y val="1.6501650165016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75000"/>
                        </a:schemeClr>
                      </a:solidFill>
                      <a:latin typeface="+mn-lt"/>
                      <a:ea typeface="+mn-ea"/>
                      <a:cs typeface="+mn-cs"/>
                    </a:defRPr>
                  </a:pPr>
                  <a:endParaRPr lang="it-I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8B7-4CF8-B739-61E829F92B76}"/>
                </c:ext>
              </c:extLst>
            </c:dLbl>
            <c:dLbl>
              <c:idx val="2"/>
              <c:layout>
                <c:manualLayout>
                  <c:x val="-5.1519835136527563E-3"/>
                  <c:y val="-3.3003300330033077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lumOff val="40000"/>
                        </a:schemeClr>
                      </a:solidFill>
                      <a:latin typeface="+mn-lt"/>
                      <a:ea typeface="+mn-ea"/>
                      <a:cs typeface="+mn-cs"/>
                    </a:defRPr>
                  </a:pPr>
                  <a:endParaRPr lang="it-I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8B7-4CF8-B739-61E829F92B76}"/>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Nazionale!$K$6:$M$6</c:f>
              <c:strCache>
                <c:ptCount val="3"/>
                <c:pt idx="0">
                  <c:v>CROSTACEI</c:v>
                </c:pt>
                <c:pt idx="1">
                  <c:v>MOLLUSCHI</c:v>
                </c:pt>
                <c:pt idx="2">
                  <c:v>PESCI</c:v>
                </c:pt>
              </c:strCache>
            </c:strRef>
          </c:cat>
          <c:val>
            <c:numRef>
              <c:f>Nazionale!$K$7:$M$7</c:f>
              <c:numCache>
                <c:formatCode>General</c:formatCode>
                <c:ptCount val="3"/>
                <c:pt idx="0">
                  <c:v>45</c:v>
                </c:pt>
                <c:pt idx="1">
                  <c:v>1196</c:v>
                </c:pt>
                <c:pt idx="2">
                  <c:v>2286</c:v>
                </c:pt>
              </c:numCache>
            </c:numRef>
          </c:val>
          <c:extLst>
            <c:ext xmlns:c16="http://schemas.microsoft.com/office/drawing/2014/chart" uri="{C3380CC4-5D6E-409C-BE32-E72D297353CC}">
              <c16:uniqueId val="{00000006-48B7-4CF8-B739-61E829F92B76}"/>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bg2">
          <a:lumMod val="75000"/>
        </a:schemeClr>
      </a:solidFill>
      <a:round/>
    </a:ln>
    <a:effectLst/>
  </c:spPr>
  <c:txPr>
    <a:bodyPr/>
    <a:lstStyle/>
    <a:p>
      <a:pPr>
        <a:defRPr/>
      </a:pPr>
      <a:endParaRPr lang="it-I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44AF3-772E-4070-B885-847B549C1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2100</Words>
  <Characters>11971</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Rossella Lotito</dc:creator>
  <cp:keywords/>
  <dc:description/>
  <cp:lastModifiedBy>Camilla Zavaroni</cp:lastModifiedBy>
  <cp:revision>2</cp:revision>
  <dcterms:created xsi:type="dcterms:W3CDTF">2022-12-07T10:54:00Z</dcterms:created>
  <dcterms:modified xsi:type="dcterms:W3CDTF">2022-12-07T10:54:00Z</dcterms:modified>
</cp:coreProperties>
</file>